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EDC" w:rsidRDefault="00220EDC" w:rsidP="008D147E">
      <w:pPr>
        <w:spacing w:line="360" w:lineRule="auto"/>
        <w:jc w:val="center"/>
        <w:rPr>
          <w:b/>
          <w:sz w:val="28"/>
          <w:szCs w:val="28"/>
        </w:rPr>
      </w:pPr>
    </w:p>
    <w:p w:rsidR="008D147E" w:rsidRDefault="008D147E" w:rsidP="008D147E">
      <w:pPr>
        <w:spacing w:line="360" w:lineRule="auto"/>
        <w:jc w:val="center"/>
        <w:rPr>
          <w:b/>
          <w:sz w:val="28"/>
          <w:szCs w:val="28"/>
        </w:rPr>
      </w:pPr>
      <w:r>
        <w:rPr>
          <w:b/>
          <w:sz w:val="28"/>
          <w:szCs w:val="28"/>
        </w:rPr>
        <w:t xml:space="preserve">STANOVY </w:t>
      </w:r>
      <w:r w:rsidRPr="00F01CC0">
        <w:rPr>
          <w:b/>
          <w:sz w:val="28"/>
          <w:szCs w:val="28"/>
        </w:rPr>
        <w:t>SPOLOČENSTVA VLASTNÍKOV BYTOV A NEBYTOVÝCH PRIESTOROV</w:t>
      </w:r>
      <w:r w:rsidR="007317EB">
        <w:rPr>
          <w:b/>
          <w:sz w:val="28"/>
          <w:szCs w:val="28"/>
        </w:rPr>
        <w:t xml:space="preserve"> </w:t>
      </w:r>
    </w:p>
    <w:p w:rsidR="008D147E" w:rsidRDefault="008D147E" w:rsidP="008D147E">
      <w:pPr>
        <w:spacing w:line="360" w:lineRule="auto"/>
        <w:jc w:val="center"/>
        <w:rPr>
          <w:b/>
          <w:sz w:val="28"/>
          <w:szCs w:val="28"/>
        </w:rPr>
      </w:pPr>
    </w:p>
    <w:p w:rsidR="008D147E" w:rsidRDefault="008D147E" w:rsidP="008D147E">
      <w:pPr>
        <w:spacing w:line="360" w:lineRule="auto"/>
        <w:rPr>
          <w:b/>
          <w:sz w:val="28"/>
          <w:szCs w:val="28"/>
        </w:rPr>
      </w:pPr>
    </w:p>
    <w:p w:rsidR="008D147E" w:rsidRDefault="008D147E" w:rsidP="008D147E">
      <w:pPr>
        <w:spacing w:line="360" w:lineRule="auto"/>
        <w:rPr>
          <w:b/>
          <w:sz w:val="28"/>
          <w:szCs w:val="28"/>
        </w:rPr>
      </w:pPr>
    </w:p>
    <w:p w:rsidR="008D147E" w:rsidRPr="007843AF" w:rsidRDefault="00914F3F" w:rsidP="008D147E">
      <w:pPr>
        <w:spacing w:line="360" w:lineRule="auto"/>
        <w:jc w:val="center"/>
        <w:rPr>
          <w:sz w:val="22"/>
          <w:szCs w:val="22"/>
        </w:rPr>
      </w:pPr>
      <w:r>
        <w:rPr>
          <w:sz w:val="22"/>
          <w:szCs w:val="22"/>
        </w:rPr>
        <w:t>ČL. I</w:t>
      </w:r>
      <w:r w:rsidR="002C10C3">
        <w:rPr>
          <w:sz w:val="22"/>
          <w:szCs w:val="22"/>
        </w:rPr>
        <w:t>.</w:t>
      </w:r>
    </w:p>
    <w:p w:rsidR="008D147E" w:rsidRDefault="007317EB" w:rsidP="007317EB">
      <w:pPr>
        <w:spacing w:line="360" w:lineRule="auto"/>
        <w:jc w:val="center"/>
        <w:rPr>
          <w:b/>
          <w:sz w:val="22"/>
          <w:szCs w:val="22"/>
        </w:rPr>
      </w:pPr>
      <w:r>
        <w:rPr>
          <w:b/>
          <w:sz w:val="22"/>
          <w:szCs w:val="22"/>
        </w:rPr>
        <w:t>Názov a sídlo spoločenstva</w:t>
      </w:r>
    </w:p>
    <w:p w:rsidR="00220EDC" w:rsidRDefault="00220EDC" w:rsidP="009E540B">
      <w:pPr>
        <w:spacing w:line="360" w:lineRule="auto"/>
        <w:jc w:val="both"/>
        <w:rPr>
          <w:sz w:val="22"/>
          <w:szCs w:val="22"/>
        </w:rPr>
      </w:pPr>
    </w:p>
    <w:p w:rsidR="009E540B" w:rsidRDefault="008D147E" w:rsidP="009E540B">
      <w:pPr>
        <w:numPr>
          <w:ilvl w:val="0"/>
          <w:numId w:val="8"/>
        </w:numPr>
        <w:spacing w:line="360" w:lineRule="auto"/>
        <w:jc w:val="both"/>
        <w:rPr>
          <w:sz w:val="22"/>
          <w:szCs w:val="22"/>
        </w:rPr>
      </w:pPr>
      <w:r>
        <w:rPr>
          <w:sz w:val="22"/>
          <w:szCs w:val="22"/>
        </w:rPr>
        <w:t>Názov s</w:t>
      </w:r>
      <w:r w:rsidRPr="007843AF">
        <w:rPr>
          <w:sz w:val="22"/>
          <w:szCs w:val="22"/>
        </w:rPr>
        <w:t>poločenstva: Spoločenstvo vlastníkov bytov a nebytových priestorov</w:t>
      </w:r>
      <w:r>
        <w:rPr>
          <w:sz w:val="22"/>
          <w:szCs w:val="22"/>
        </w:rPr>
        <w:t xml:space="preserve"> ZELENÝ DVOR</w:t>
      </w:r>
    </w:p>
    <w:p w:rsidR="008D147E" w:rsidRDefault="008D147E" w:rsidP="009E540B">
      <w:pPr>
        <w:numPr>
          <w:ilvl w:val="0"/>
          <w:numId w:val="8"/>
        </w:numPr>
        <w:spacing w:line="360" w:lineRule="auto"/>
        <w:jc w:val="both"/>
        <w:rPr>
          <w:sz w:val="22"/>
          <w:szCs w:val="22"/>
        </w:rPr>
      </w:pPr>
      <w:r>
        <w:rPr>
          <w:sz w:val="22"/>
          <w:szCs w:val="22"/>
        </w:rPr>
        <w:t>Sídlo s</w:t>
      </w:r>
      <w:r w:rsidR="0090051D">
        <w:rPr>
          <w:sz w:val="22"/>
          <w:szCs w:val="22"/>
        </w:rPr>
        <w:t>poločenstva: Muškátová</w:t>
      </w:r>
      <w:r w:rsidR="00DF2BAC">
        <w:rPr>
          <w:sz w:val="22"/>
          <w:szCs w:val="22"/>
        </w:rPr>
        <w:t xml:space="preserve"> </w:t>
      </w:r>
      <w:r w:rsidRPr="007843AF">
        <w:rPr>
          <w:sz w:val="22"/>
          <w:szCs w:val="22"/>
        </w:rPr>
        <w:t>27</w:t>
      </w:r>
      <w:r w:rsidR="002B4174">
        <w:rPr>
          <w:sz w:val="22"/>
          <w:szCs w:val="22"/>
        </w:rPr>
        <w:t>,</w:t>
      </w:r>
      <w:r w:rsidRPr="007843AF">
        <w:rPr>
          <w:sz w:val="22"/>
          <w:szCs w:val="22"/>
        </w:rPr>
        <w:t xml:space="preserve"> </w:t>
      </w:r>
      <w:r w:rsidR="002B4174">
        <w:rPr>
          <w:sz w:val="22"/>
          <w:szCs w:val="22"/>
        </w:rPr>
        <w:t>902 01</w:t>
      </w:r>
      <w:r w:rsidR="00DF2BAC">
        <w:rPr>
          <w:sz w:val="22"/>
          <w:szCs w:val="22"/>
        </w:rPr>
        <w:t xml:space="preserve"> </w:t>
      </w:r>
      <w:r w:rsidRPr="007843AF">
        <w:rPr>
          <w:sz w:val="22"/>
          <w:szCs w:val="22"/>
        </w:rPr>
        <w:t>Pezinok</w:t>
      </w:r>
      <w:r>
        <w:rPr>
          <w:sz w:val="22"/>
          <w:szCs w:val="22"/>
        </w:rPr>
        <w:t xml:space="preserve"> </w:t>
      </w:r>
    </w:p>
    <w:p w:rsidR="00FC1EBF" w:rsidRDefault="00FC1EBF" w:rsidP="00505929">
      <w:pPr>
        <w:tabs>
          <w:tab w:val="num" w:pos="720"/>
        </w:tabs>
        <w:spacing w:line="360" w:lineRule="auto"/>
        <w:ind w:left="720" w:hanging="360"/>
        <w:jc w:val="both"/>
        <w:rPr>
          <w:sz w:val="22"/>
          <w:szCs w:val="22"/>
        </w:rPr>
      </w:pPr>
    </w:p>
    <w:p w:rsidR="009E6D95" w:rsidRDefault="009E6D95" w:rsidP="00505929">
      <w:pPr>
        <w:tabs>
          <w:tab w:val="num" w:pos="720"/>
        </w:tabs>
        <w:spacing w:line="360" w:lineRule="auto"/>
        <w:ind w:left="720" w:hanging="360"/>
        <w:jc w:val="both"/>
        <w:rPr>
          <w:sz w:val="22"/>
          <w:szCs w:val="22"/>
        </w:rPr>
      </w:pPr>
    </w:p>
    <w:p w:rsidR="007317EB" w:rsidRPr="007317EB" w:rsidRDefault="00914F3F" w:rsidP="00505929">
      <w:pPr>
        <w:tabs>
          <w:tab w:val="num" w:pos="720"/>
        </w:tabs>
        <w:spacing w:line="360" w:lineRule="auto"/>
        <w:ind w:left="720" w:hanging="360"/>
        <w:jc w:val="center"/>
        <w:rPr>
          <w:sz w:val="22"/>
          <w:szCs w:val="22"/>
        </w:rPr>
      </w:pPr>
      <w:r>
        <w:rPr>
          <w:sz w:val="22"/>
          <w:szCs w:val="22"/>
        </w:rPr>
        <w:t>ČL. II</w:t>
      </w:r>
      <w:r w:rsidR="002C10C3">
        <w:rPr>
          <w:sz w:val="22"/>
          <w:szCs w:val="22"/>
        </w:rPr>
        <w:t>.</w:t>
      </w:r>
    </w:p>
    <w:p w:rsidR="008D147E" w:rsidRDefault="008D147E" w:rsidP="00505929">
      <w:pPr>
        <w:tabs>
          <w:tab w:val="num" w:pos="720"/>
        </w:tabs>
        <w:spacing w:line="360" w:lineRule="auto"/>
        <w:ind w:left="720" w:hanging="360"/>
        <w:jc w:val="center"/>
        <w:rPr>
          <w:b/>
          <w:sz w:val="22"/>
          <w:szCs w:val="22"/>
        </w:rPr>
      </w:pPr>
      <w:r>
        <w:rPr>
          <w:b/>
          <w:sz w:val="22"/>
          <w:szCs w:val="22"/>
        </w:rPr>
        <w:t>Orgán</w:t>
      </w:r>
      <w:r w:rsidR="007317EB">
        <w:rPr>
          <w:b/>
          <w:sz w:val="22"/>
          <w:szCs w:val="22"/>
        </w:rPr>
        <w:t>y spoločenstva</w:t>
      </w:r>
    </w:p>
    <w:p w:rsidR="00220EDC" w:rsidRDefault="00220EDC" w:rsidP="009E6D95">
      <w:pPr>
        <w:tabs>
          <w:tab w:val="num" w:pos="720"/>
        </w:tabs>
        <w:spacing w:line="360" w:lineRule="auto"/>
        <w:rPr>
          <w:b/>
          <w:sz w:val="22"/>
          <w:szCs w:val="22"/>
        </w:rPr>
      </w:pPr>
    </w:p>
    <w:p w:rsidR="009E540B" w:rsidRDefault="009E540B" w:rsidP="009E540B">
      <w:pPr>
        <w:numPr>
          <w:ilvl w:val="0"/>
          <w:numId w:val="9"/>
        </w:numPr>
        <w:spacing w:line="360" w:lineRule="auto"/>
        <w:jc w:val="both"/>
        <w:rPr>
          <w:sz w:val="22"/>
          <w:szCs w:val="22"/>
        </w:rPr>
      </w:pPr>
      <w:r>
        <w:rPr>
          <w:sz w:val="22"/>
          <w:szCs w:val="22"/>
        </w:rPr>
        <w:t>Orgánmi spoločenstva sú:</w:t>
      </w:r>
    </w:p>
    <w:p w:rsidR="009E540B" w:rsidRDefault="009E540B" w:rsidP="009E540B">
      <w:pPr>
        <w:spacing w:line="360" w:lineRule="auto"/>
        <w:ind w:left="360"/>
        <w:jc w:val="both"/>
        <w:rPr>
          <w:sz w:val="22"/>
          <w:szCs w:val="22"/>
        </w:rPr>
      </w:pPr>
    </w:p>
    <w:p w:rsidR="009E540B" w:rsidRDefault="009E540B" w:rsidP="00280228">
      <w:pPr>
        <w:numPr>
          <w:ilvl w:val="1"/>
          <w:numId w:val="9"/>
        </w:numPr>
        <w:tabs>
          <w:tab w:val="clear" w:pos="1440"/>
          <w:tab w:val="num" w:pos="900"/>
        </w:tabs>
        <w:spacing w:line="360" w:lineRule="auto"/>
        <w:ind w:hanging="1080"/>
        <w:jc w:val="both"/>
        <w:rPr>
          <w:sz w:val="22"/>
          <w:szCs w:val="22"/>
        </w:rPr>
      </w:pPr>
      <w:r>
        <w:rPr>
          <w:sz w:val="22"/>
          <w:szCs w:val="22"/>
        </w:rPr>
        <w:t>predseda,</w:t>
      </w:r>
    </w:p>
    <w:p w:rsidR="009E540B" w:rsidRDefault="009E540B" w:rsidP="00280228">
      <w:pPr>
        <w:numPr>
          <w:ilvl w:val="1"/>
          <w:numId w:val="9"/>
        </w:numPr>
        <w:tabs>
          <w:tab w:val="clear" w:pos="1440"/>
          <w:tab w:val="num" w:pos="900"/>
        </w:tabs>
        <w:spacing w:line="360" w:lineRule="auto"/>
        <w:ind w:hanging="1080"/>
        <w:jc w:val="both"/>
        <w:rPr>
          <w:sz w:val="22"/>
          <w:szCs w:val="22"/>
        </w:rPr>
      </w:pPr>
      <w:r>
        <w:rPr>
          <w:sz w:val="22"/>
          <w:szCs w:val="22"/>
        </w:rPr>
        <w:t>rada,</w:t>
      </w:r>
    </w:p>
    <w:p w:rsidR="009E540B" w:rsidRDefault="009E540B" w:rsidP="00280228">
      <w:pPr>
        <w:numPr>
          <w:ilvl w:val="1"/>
          <w:numId w:val="9"/>
        </w:numPr>
        <w:tabs>
          <w:tab w:val="clear" w:pos="1440"/>
          <w:tab w:val="num" w:pos="900"/>
        </w:tabs>
        <w:spacing w:line="360" w:lineRule="auto"/>
        <w:ind w:hanging="1080"/>
        <w:jc w:val="both"/>
        <w:rPr>
          <w:sz w:val="22"/>
          <w:szCs w:val="22"/>
        </w:rPr>
      </w:pPr>
      <w:r>
        <w:rPr>
          <w:sz w:val="22"/>
          <w:szCs w:val="22"/>
        </w:rPr>
        <w:t>z</w:t>
      </w:r>
      <w:r w:rsidRPr="007843AF">
        <w:rPr>
          <w:sz w:val="22"/>
          <w:szCs w:val="22"/>
        </w:rPr>
        <w:t>hromaždenie</w:t>
      </w:r>
      <w:r>
        <w:rPr>
          <w:sz w:val="22"/>
          <w:szCs w:val="22"/>
        </w:rPr>
        <w:t>,</w:t>
      </w:r>
    </w:p>
    <w:p w:rsidR="009E540B" w:rsidRDefault="009E540B" w:rsidP="00280228">
      <w:pPr>
        <w:numPr>
          <w:ilvl w:val="1"/>
          <w:numId w:val="9"/>
        </w:numPr>
        <w:tabs>
          <w:tab w:val="clear" w:pos="1440"/>
          <w:tab w:val="num" w:pos="900"/>
        </w:tabs>
        <w:spacing w:line="360" w:lineRule="auto"/>
        <w:ind w:hanging="1080"/>
        <w:jc w:val="both"/>
        <w:rPr>
          <w:sz w:val="22"/>
          <w:szCs w:val="22"/>
        </w:rPr>
      </w:pPr>
      <w:r>
        <w:rPr>
          <w:sz w:val="22"/>
          <w:szCs w:val="22"/>
        </w:rPr>
        <w:t>predstavenstvo.</w:t>
      </w:r>
    </w:p>
    <w:p w:rsidR="009E540B" w:rsidRDefault="009E540B" w:rsidP="009E540B">
      <w:pPr>
        <w:spacing w:line="360" w:lineRule="auto"/>
        <w:ind w:left="360"/>
        <w:jc w:val="both"/>
        <w:rPr>
          <w:sz w:val="22"/>
          <w:szCs w:val="22"/>
        </w:rPr>
      </w:pPr>
    </w:p>
    <w:p w:rsidR="00280228" w:rsidRDefault="00563E6B" w:rsidP="00280228">
      <w:pPr>
        <w:numPr>
          <w:ilvl w:val="0"/>
          <w:numId w:val="9"/>
        </w:numPr>
        <w:spacing w:line="360" w:lineRule="auto"/>
        <w:jc w:val="both"/>
        <w:rPr>
          <w:sz w:val="22"/>
          <w:szCs w:val="22"/>
        </w:rPr>
      </w:pPr>
      <w:r w:rsidRPr="007843AF">
        <w:rPr>
          <w:sz w:val="22"/>
          <w:szCs w:val="22"/>
        </w:rPr>
        <w:t>Fu</w:t>
      </w:r>
      <w:r>
        <w:rPr>
          <w:sz w:val="22"/>
          <w:szCs w:val="22"/>
        </w:rPr>
        <w:t>nkčné obdobie volených orgánov s</w:t>
      </w:r>
      <w:r w:rsidRPr="007843AF">
        <w:rPr>
          <w:sz w:val="22"/>
          <w:szCs w:val="22"/>
        </w:rPr>
        <w:t>poločenstva je trojročné</w:t>
      </w:r>
      <w:r>
        <w:rPr>
          <w:sz w:val="22"/>
          <w:szCs w:val="22"/>
        </w:rPr>
        <w:t>.</w:t>
      </w:r>
    </w:p>
    <w:p w:rsidR="00280228" w:rsidRDefault="009F1DE2" w:rsidP="00280228">
      <w:pPr>
        <w:numPr>
          <w:ilvl w:val="0"/>
          <w:numId w:val="9"/>
        </w:numPr>
        <w:spacing w:line="360" w:lineRule="auto"/>
        <w:jc w:val="both"/>
        <w:rPr>
          <w:sz w:val="22"/>
          <w:szCs w:val="22"/>
        </w:rPr>
      </w:pPr>
      <w:r w:rsidRPr="007843AF">
        <w:rPr>
          <w:sz w:val="22"/>
          <w:szCs w:val="22"/>
        </w:rPr>
        <w:t>Volené orgány vykonávajú svoje funkcie aj po uplynutí ich funkčného obdobia, a to</w:t>
      </w:r>
      <w:r>
        <w:rPr>
          <w:sz w:val="22"/>
          <w:szCs w:val="22"/>
        </w:rPr>
        <w:t xml:space="preserve"> až do zvolenia nových orgánov s</w:t>
      </w:r>
      <w:r w:rsidRPr="007843AF">
        <w:rPr>
          <w:sz w:val="22"/>
          <w:szCs w:val="22"/>
        </w:rPr>
        <w:t>poločenstva</w:t>
      </w:r>
      <w:r>
        <w:rPr>
          <w:sz w:val="22"/>
          <w:szCs w:val="22"/>
        </w:rPr>
        <w:t>.</w:t>
      </w:r>
    </w:p>
    <w:p w:rsidR="00280228" w:rsidRDefault="009F1DE2" w:rsidP="00280228">
      <w:pPr>
        <w:numPr>
          <w:ilvl w:val="0"/>
          <w:numId w:val="9"/>
        </w:numPr>
        <w:spacing w:line="360" w:lineRule="auto"/>
        <w:jc w:val="both"/>
        <w:rPr>
          <w:sz w:val="22"/>
          <w:szCs w:val="22"/>
        </w:rPr>
      </w:pPr>
      <w:r w:rsidRPr="007843AF">
        <w:rPr>
          <w:sz w:val="22"/>
          <w:szCs w:val="22"/>
        </w:rPr>
        <w:t xml:space="preserve">Pre prípad nemožnosti výkonu funkcie niektorého </w:t>
      </w:r>
      <w:r w:rsidR="007D4FD4">
        <w:rPr>
          <w:sz w:val="22"/>
          <w:szCs w:val="22"/>
        </w:rPr>
        <w:t xml:space="preserve">z orgánov alebo člena orgánu je </w:t>
      </w:r>
      <w:r w:rsidR="00952CFC">
        <w:rPr>
          <w:sz w:val="22"/>
          <w:szCs w:val="22"/>
        </w:rPr>
        <w:t>predseda</w:t>
      </w:r>
      <w:r w:rsidRPr="007843AF">
        <w:rPr>
          <w:sz w:val="22"/>
          <w:szCs w:val="22"/>
        </w:rPr>
        <w:t xml:space="preserve"> povinn</w:t>
      </w:r>
      <w:r w:rsidR="00952CFC">
        <w:rPr>
          <w:sz w:val="22"/>
          <w:szCs w:val="22"/>
        </w:rPr>
        <w:t>ý</w:t>
      </w:r>
      <w:r w:rsidRPr="007843AF">
        <w:rPr>
          <w:sz w:val="22"/>
          <w:szCs w:val="22"/>
        </w:rPr>
        <w:t xml:space="preserve"> zvolať zhromaždenie za účelom nových volieb, a to do 30 dní od skutočnosti zaklad</w:t>
      </w:r>
      <w:r w:rsidR="00280228">
        <w:rPr>
          <w:sz w:val="22"/>
          <w:szCs w:val="22"/>
        </w:rPr>
        <w:t>ajúcej nemožnosť výkonu funkcie.</w:t>
      </w:r>
    </w:p>
    <w:p w:rsidR="00280228" w:rsidRDefault="009F1DE2" w:rsidP="00280228">
      <w:pPr>
        <w:numPr>
          <w:ilvl w:val="0"/>
          <w:numId w:val="9"/>
        </w:numPr>
        <w:spacing w:line="360" w:lineRule="auto"/>
        <w:jc w:val="both"/>
        <w:rPr>
          <w:sz w:val="22"/>
          <w:szCs w:val="22"/>
        </w:rPr>
      </w:pPr>
      <w:r w:rsidRPr="007843AF">
        <w:rPr>
          <w:sz w:val="22"/>
          <w:szCs w:val="22"/>
        </w:rPr>
        <w:t>Členovia</w:t>
      </w:r>
      <w:r>
        <w:rPr>
          <w:sz w:val="22"/>
          <w:szCs w:val="22"/>
        </w:rPr>
        <w:t xml:space="preserve"> volených orgánov sú do 7</w:t>
      </w:r>
      <w:r w:rsidRPr="007843AF">
        <w:rPr>
          <w:sz w:val="22"/>
          <w:szCs w:val="22"/>
        </w:rPr>
        <w:t xml:space="preserve"> dní po zvolení nových orgánov po</w:t>
      </w:r>
      <w:r>
        <w:rPr>
          <w:sz w:val="22"/>
          <w:szCs w:val="22"/>
        </w:rPr>
        <w:t>vinní odovzdať im svoje funkcie</w:t>
      </w:r>
      <w:r w:rsidRPr="007843AF">
        <w:rPr>
          <w:sz w:val="22"/>
          <w:szCs w:val="22"/>
        </w:rPr>
        <w:t xml:space="preserve"> vrátane písomných dokladov, o čom bude vyhotovený písomný protokol</w:t>
      </w:r>
      <w:r>
        <w:rPr>
          <w:sz w:val="22"/>
          <w:szCs w:val="22"/>
        </w:rPr>
        <w:t>.</w:t>
      </w:r>
    </w:p>
    <w:p w:rsidR="00E904E0" w:rsidRPr="007843AF" w:rsidRDefault="009F1DE2" w:rsidP="005308B6">
      <w:pPr>
        <w:numPr>
          <w:ilvl w:val="0"/>
          <w:numId w:val="9"/>
        </w:numPr>
        <w:spacing w:line="360" w:lineRule="auto"/>
        <w:jc w:val="both"/>
        <w:rPr>
          <w:sz w:val="22"/>
          <w:szCs w:val="22"/>
        </w:rPr>
      </w:pPr>
      <w:r>
        <w:rPr>
          <w:sz w:val="22"/>
          <w:szCs w:val="22"/>
        </w:rPr>
        <w:t>Orgány s</w:t>
      </w:r>
      <w:r w:rsidRPr="007843AF">
        <w:rPr>
          <w:sz w:val="22"/>
          <w:szCs w:val="22"/>
        </w:rPr>
        <w:t xml:space="preserve">poločenstva vykonávajú svoje právomoci, ktoré podľa </w:t>
      </w:r>
      <w:r w:rsidR="00952CFC">
        <w:rPr>
          <w:sz w:val="22"/>
          <w:szCs w:val="22"/>
        </w:rPr>
        <w:t xml:space="preserve">zákona, </w:t>
      </w:r>
      <w:r w:rsidRPr="007843AF">
        <w:rPr>
          <w:sz w:val="22"/>
          <w:szCs w:val="22"/>
        </w:rPr>
        <w:t>zmluvy</w:t>
      </w:r>
      <w:r w:rsidR="00952CFC">
        <w:rPr>
          <w:sz w:val="22"/>
          <w:szCs w:val="22"/>
        </w:rPr>
        <w:t xml:space="preserve"> alebo týchto stanov</w:t>
      </w:r>
      <w:r w:rsidRPr="007843AF">
        <w:rPr>
          <w:sz w:val="22"/>
          <w:szCs w:val="22"/>
        </w:rPr>
        <w:t xml:space="preserve"> spadajú do ich pôsobnosti. Kolektívne orgány </w:t>
      </w:r>
      <w:r>
        <w:rPr>
          <w:sz w:val="22"/>
          <w:szCs w:val="22"/>
        </w:rPr>
        <w:t>s</w:t>
      </w:r>
      <w:r w:rsidRPr="007843AF">
        <w:rPr>
          <w:sz w:val="22"/>
          <w:szCs w:val="22"/>
        </w:rPr>
        <w:t>poločenstva rozhodujú v zbore a sú spôsobilé rozhodovať, ak je prítomná nadpolovi</w:t>
      </w:r>
      <w:r w:rsidR="00280228">
        <w:rPr>
          <w:sz w:val="22"/>
          <w:szCs w:val="22"/>
        </w:rPr>
        <w:t>čná väčšina všetkých ich členov.</w:t>
      </w:r>
    </w:p>
    <w:p w:rsidR="008D147E" w:rsidRDefault="008D147E" w:rsidP="008D147E">
      <w:pPr>
        <w:spacing w:line="360" w:lineRule="auto"/>
        <w:ind w:left="360"/>
        <w:jc w:val="both"/>
        <w:rPr>
          <w:sz w:val="22"/>
          <w:szCs w:val="22"/>
        </w:rPr>
      </w:pPr>
    </w:p>
    <w:p w:rsidR="00FC1EBF" w:rsidRDefault="00FC1EBF" w:rsidP="008D147E">
      <w:pPr>
        <w:spacing w:line="360" w:lineRule="auto"/>
        <w:ind w:left="360"/>
        <w:jc w:val="both"/>
        <w:rPr>
          <w:sz w:val="22"/>
          <w:szCs w:val="22"/>
        </w:rPr>
      </w:pPr>
    </w:p>
    <w:p w:rsidR="006C1D92" w:rsidRDefault="006C1D92" w:rsidP="006C1D92">
      <w:pPr>
        <w:spacing w:line="360" w:lineRule="auto"/>
        <w:jc w:val="center"/>
        <w:rPr>
          <w:sz w:val="22"/>
          <w:szCs w:val="22"/>
        </w:rPr>
      </w:pPr>
      <w:r>
        <w:rPr>
          <w:sz w:val="22"/>
          <w:szCs w:val="22"/>
        </w:rPr>
        <w:t>ČL. III.</w:t>
      </w:r>
    </w:p>
    <w:p w:rsidR="006C1D92" w:rsidRPr="009E6D95" w:rsidRDefault="00220EDC" w:rsidP="009E6D95">
      <w:pPr>
        <w:spacing w:line="360" w:lineRule="auto"/>
        <w:jc w:val="center"/>
        <w:rPr>
          <w:b/>
          <w:sz w:val="22"/>
          <w:szCs w:val="22"/>
        </w:rPr>
      </w:pPr>
      <w:r>
        <w:rPr>
          <w:b/>
          <w:sz w:val="22"/>
          <w:szCs w:val="22"/>
        </w:rPr>
        <w:t>Predseda</w:t>
      </w:r>
    </w:p>
    <w:p w:rsidR="009E6D95" w:rsidRDefault="009E6D95" w:rsidP="006C1D92">
      <w:pPr>
        <w:spacing w:line="360" w:lineRule="auto"/>
        <w:jc w:val="both"/>
        <w:rPr>
          <w:sz w:val="22"/>
          <w:szCs w:val="22"/>
        </w:rPr>
      </w:pPr>
    </w:p>
    <w:p w:rsidR="001106F2" w:rsidRDefault="001106F2" w:rsidP="001106F2">
      <w:pPr>
        <w:numPr>
          <w:ilvl w:val="0"/>
          <w:numId w:val="22"/>
        </w:numPr>
        <w:spacing w:line="360" w:lineRule="auto"/>
        <w:jc w:val="both"/>
        <w:rPr>
          <w:sz w:val="22"/>
          <w:szCs w:val="22"/>
        </w:rPr>
      </w:pPr>
      <w:r>
        <w:rPr>
          <w:sz w:val="22"/>
          <w:szCs w:val="22"/>
        </w:rPr>
        <w:t>Predseda je št</w:t>
      </w:r>
      <w:r w:rsidR="00220EDC">
        <w:rPr>
          <w:sz w:val="22"/>
          <w:szCs w:val="22"/>
        </w:rPr>
        <w:t>atutárnym orgánom spoločenstva.</w:t>
      </w:r>
    </w:p>
    <w:p w:rsidR="001106F2" w:rsidRDefault="001106F2" w:rsidP="001106F2">
      <w:pPr>
        <w:numPr>
          <w:ilvl w:val="0"/>
          <w:numId w:val="22"/>
        </w:numPr>
        <w:spacing w:line="360" w:lineRule="auto"/>
        <w:jc w:val="both"/>
        <w:rPr>
          <w:sz w:val="22"/>
          <w:szCs w:val="22"/>
        </w:rPr>
      </w:pPr>
      <w:r>
        <w:rPr>
          <w:sz w:val="22"/>
          <w:szCs w:val="22"/>
        </w:rPr>
        <w:t>Predseda riadi činnosť spoločenstva a koná v mene spoločenstva navonok vo všetkých veciach. Z právnych úkonov predsedu je zaviazané spoločenstvo.</w:t>
      </w:r>
    </w:p>
    <w:p w:rsidR="001106F2" w:rsidRDefault="001106F2" w:rsidP="001106F2">
      <w:pPr>
        <w:numPr>
          <w:ilvl w:val="0"/>
          <w:numId w:val="22"/>
        </w:numPr>
        <w:spacing w:line="360" w:lineRule="auto"/>
        <w:jc w:val="both"/>
        <w:rPr>
          <w:sz w:val="22"/>
          <w:szCs w:val="22"/>
        </w:rPr>
      </w:pPr>
      <w:r>
        <w:rPr>
          <w:sz w:val="22"/>
          <w:szCs w:val="22"/>
        </w:rPr>
        <w:t>Predsedu volí zhromaždenie nadpolovičnou väčšinou všetkých hlasov vlastníkov bytov a nebytových priestorov v dome na tri roky. Za predsedu môže byť zvolená len fyzická osoba, ktorá je spôsobilá na právne úkony a je bezúhonná.</w:t>
      </w:r>
    </w:p>
    <w:p w:rsidR="00442AC6" w:rsidRDefault="00442AC6" w:rsidP="001106F2">
      <w:pPr>
        <w:numPr>
          <w:ilvl w:val="0"/>
          <w:numId w:val="22"/>
        </w:numPr>
        <w:spacing w:line="360" w:lineRule="auto"/>
        <w:jc w:val="both"/>
        <w:rPr>
          <w:sz w:val="22"/>
          <w:szCs w:val="22"/>
        </w:rPr>
      </w:pPr>
      <w:r>
        <w:rPr>
          <w:sz w:val="22"/>
          <w:szCs w:val="22"/>
        </w:rPr>
        <w:t xml:space="preserve">Za bezúhonného sa považuje ten, kto nebol právoplatne odsúdený za trestný čin hospodársky, trestný čin proti majetku alebo iný trestný čin spáchaný úmyselne, ktorého skutková podstata súvisí s predmetom činnosti spoločenstva, ak sa naň nehľadí, akoby nebol odsúdený. Bezúhonnosť sa preukazuje výpisom z registra trestov nie starším ako tri mesiace. </w:t>
      </w:r>
    </w:p>
    <w:p w:rsidR="001106F2" w:rsidRDefault="001106F2" w:rsidP="001106F2">
      <w:pPr>
        <w:numPr>
          <w:ilvl w:val="0"/>
          <w:numId w:val="22"/>
        </w:numPr>
        <w:spacing w:line="360" w:lineRule="auto"/>
        <w:jc w:val="both"/>
        <w:rPr>
          <w:sz w:val="22"/>
          <w:szCs w:val="22"/>
        </w:rPr>
      </w:pPr>
      <w:r>
        <w:rPr>
          <w:sz w:val="22"/>
          <w:szCs w:val="22"/>
        </w:rPr>
        <w:t>Predseda rozhoduje o všetkých záležitostiach spoloč</w:t>
      </w:r>
      <w:r w:rsidR="00960699">
        <w:rPr>
          <w:sz w:val="22"/>
          <w:szCs w:val="22"/>
        </w:rPr>
        <w:t>enstva, ak nie sú zákonom,</w:t>
      </w:r>
      <w:r>
        <w:rPr>
          <w:sz w:val="22"/>
          <w:szCs w:val="22"/>
        </w:rPr>
        <w:t xml:space="preserve"> zmluvou alebo stanovami zverené inému orgánu spoločenstva. </w:t>
      </w:r>
    </w:p>
    <w:p w:rsidR="00551C7E" w:rsidRDefault="00551C7E" w:rsidP="00551C7E">
      <w:pPr>
        <w:numPr>
          <w:ilvl w:val="0"/>
          <w:numId w:val="22"/>
        </w:numPr>
        <w:spacing w:line="360" w:lineRule="auto"/>
        <w:jc w:val="both"/>
        <w:rPr>
          <w:sz w:val="22"/>
          <w:szCs w:val="22"/>
        </w:rPr>
      </w:pPr>
      <w:r>
        <w:rPr>
          <w:sz w:val="22"/>
          <w:szCs w:val="22"/>
        </w:rPr>
        <w:t>Predseda po prerokovaní v rade navrhuje:</w:t>
      </w:r>
    </w:p>
    <w:p w:rsidR="00551C7E" w:rsidRDefault="00551C7E" w:rsidP="00551C7E">
      <w:pPr>
        <w:tabs>
          <w:tab w:val="left" w:pos="1260"/>
        </w:tabs>
        <w:spacing w:line="360" w:lineRule="auto"/>
        <w:ind w:left="900"/>
        <w:jc w:val="both"/>
        <w:rPr>
          <w:sz w:val="22"/>
          <w:szCs w:val="22"/>
        </w:rPr>
      </w:pPr>
    </w:p>
    <w:p w:rsidR="00551C7E" w:rsidRDefault="00551C7E" w:rsidP="00551C7E">
      <w:pPr>
        <w:numPr>
          <w:ilvl w:val="0"/>
          <w:numId w:val="3"/>
        </w:numPr>
        <w:tabs>
          <w:tab w:val="clear" w:pos="720"/>
          <w:tab w:val="num" w:pos="900"/>
          <w:tab w:val="left" w:pos="1260"/>
        </w:tabs>
        <w:spacing w:line="360" w:lineRule="auto"/>
        <w:ind w:left="1080" w:hanging="540"/>
        <w:jc w:val="both"/>
        <w:rPr>
          <w:sz w:val="22"/>
          <w:szCs w:val="22"/>
        </w:rPr>
      </w:pPr>
      <w:r>
        <w:rPr>
          <w:sz w:val="22"/>
          <w:szCs w:val="22"/>
        </w:rPr>
        <w:t>rozpočet spoločenstva na príslušný kalendárny rok,</w:t>
      </w:r>
    </w:p>
    <w:p w:rsidR="00551C7E" w:rsidRDefault="00551C7E" w:rsidP="00551C7E">
      <w:pPr>
        <w:numPr>
          <w:ilvl w:val="0"/>
          <w:numId w:val="3"/>
        </w:numPr>
        <w:tabs>
          <w:tab w:val="clear" w:pos="720"/>
          <w:tab w:val="num" w:pos="900"/>
          <w:tab w:val="left" w:pos="1260"/>
        </w:tabs>
        <w:spacing w:line="360" w:lineRule="auto"/>
        <w:ind w:left="900"/>
        <w:jc w:val="both"/>
        <w:rPr>
          <w:sz w:val="22"/>
          <w:szCs w:val="22"/>
        </w:rPr>
      </w:pPr>
      <w:r>
        <w:rPr>
          <w:sz w:val="22"/>
          <w:szCs w:val="22"/>
        </w:rPr>
        <w:t>ročnú účtovnú závierku spoločenstva,</w:t>
      </w:r>
    </w:p>
    <w:p w:rsidR="00551C7E" w:rsidRDefault="00551C7E" w:rsidP="00551C7E">
      <w:pPr>
        <w:numPr>
          <w:ilvl w:val="0"/>
          <w:numId w:val="3"/>
        </w:numPr>
        <w:tabs>
          <w:tab w:val="clear" w:pos="720"/>
          <w:tab w:val="num" w:pos="900"/>
          <w:tab w:val="left" w:pos="1260"/>
        </w:tabs>
        <w:spacing w:line="360" w:lineRule="auto"/>
        <w:ind w:left="900"/>
        <w:jc w:val="both"/>
        <w:rPr>
          <w:sz w:val="22"/>
          <w:szCs w:val="22"/>
        </w:rPr>
      </w:pPr>
      <w:r>
        <w:rPr>
          <w:sz w:val="22"/>
          <w:szCs w:val="22"/>
        </w:rPr>
        <w:t>výšku mesačných úhrad za plnenia,</w:t>
      </w:r>
    </w:p>
    <w:p w:rsidR="00551C7E" w:rsidRDefault="00551C7E" w:rsidP="00551C7E">
      <w:pPr>
        <w:numPr>
          <w:ilvl w:val="0"/>
          <w:numId w:val="3"/>
        </w:numPr>
        <w:tabs>
          <w:tab w:val="clear" w:pos="720"/>
          <w:tab w:val="num" w:pos="900"/>
          <w:tab w:val="left" w:pos="1260"/>
        </w:tabs>
        <w:spacing w:line="360" w:lineRule="auto"/>
        <w:ind w:left="900"/>
        <w:jc w:val="both"/>
        <w:rPr>
          <w:sz w:val="22"/>
          <w:szCs w:val="22"/>
        </w:rPr>
      </w:pPr>
      <w:r>
        <w:rPr>
          <w:sz w:val="22"/>
          <w:szCs w:val="22"/>
        </w:rPr>
        <w:t>výšku mesačných platieb za správu,</w:t>
      </w:r>
    </w:p>
    <w:p w:rsidR="00551C7E" w:rsidRDefault="00551C7E" w:rsidP="00551C7E">
      <w:pPr>
        <w:numPr>
          <w:ilvl w:val="0"/>
          <w:numId w:val="3"/>
        </w:numPr>
        <w:tabs>
          <w:tab w:val="clear" w:pos="720"/>
          <w:tab w:val="num" w:pos="900"/>
          <w:tab w:val="left" w:pos="1260"/>
        </w:tabs>
        <w:spacing w:line="360" w:lineRule="auto"/>
        <w:ind w:left="900"/>
        <w:jc w:val="both"/>
        <w:rPr>
          <w:sz w:val="22"/>
          <w:szCs w:val="22"/>
        </w:rPr>
      </w:pPr>
      <w:r>
        <w:rPr>
          <w:sz w:val="22"/>
          <w:szCs w:val="22"/>
        </w:rPr>
        <w:t>použitie prostriedkov fondu prevádzky, údržby a opráv,</w:t>
      </w:r>
    </w:p>
    <w:p w:rsidR="00551C7E" w:rsidRDefault="00551C7E" w:rsidP="00551C7E">
      <w:pPr>
        <w:numPr>
          <w:ilvl w:val="0"/>
          <w:numId w:val="3"/>
        </w:numPr>
        <w:tabs>
          <w:tab w:val="clear" w:pos="720"/>
          <w:tab w:val="num" w:pos="900"/>
          <w:tab w:val="left" w:pos="1260"/>
        </w:tabs>
        <w:spacing w:line="360" w:lineRule="auto"/>
        <w:ind w:left="900"/>
        <w:jc w:val="both"/>
        <w:rPr>
          <w:sz w:val="22"/>
          <w:szCs w:val="22"/>
        </w:rPr>
      </w:pPr>
      <w:r>
        <w:rPr>
          <w:sz w:val="22"/>
          <w:szCs w:val="22"/>
        </w:rPr>
        <w:t>výšku príspevkov do fondu prevádzky, údržby a opráv,</w:t>
      </w:r>
    </w:p>
    <w:p w:rsidR="00551C7E" w:rsidRDefault="00551C7E" w:rsidP="00551C7E">
      <w:pPr>
        <w:numPr>
          <w:ilvl w:val="0"/>
          <w:numId w:val="3"/>
        </w:numPr>
        <w:tabs>
          <w:tab w:val="clear" w:pos="720"/>
          <w:tab w:val="num" w:pos="900"/>
          <w:tab w:val="left" w:pos="1260"/>
        </w:tabs>
        <w:spacing w:line="360" w:lineRule="auto"/>
        <w:ind w:left="900"/>
        <w:jc w:val="both"/>
        <w:rPr>
          <w:sz w:val="22"/>
          <w:szCs w:val="22"/>
        </w:rPr>
      </w:pPr>
      <w:r>
        <w:rPr>
          <w:sz w:val="22"/>
          <w:szCs w:val="22"/>
        </w:rPr>
        <w:t>vyúčtovanie úhrad za plnenia.</w:t>
      </w:r>
    </w:p>
    <w:p w:rsidR="00551C7E" w:rsidRDefault="00551C7E" w:rsidP="00551C7E">
      <w:pPr>
        <w:spacing w:line="360" w:lineRule="auto"/>
        <w:ind w:left="360"/>
        <w:jc w:val="both"/>
        <w:rPr>
          <w:sz w:val="22"/>
          <w:szCs w:val="22"/>
        </w:rPr>
      </w:pPr>
    </w:p>
    <w:p w:rsidR="00551C7E" w:rsidRDefault="00551C7E" w:rsidP="00551C7E">
      <w:pPr>
        <w:numPr>
          <w:ilvl w:val="0"/>
          <w:numId w:val="22"/>
        </w:numPr>
        <w:spacing w:line="360" w:lineRule="auto"/>
        <w:jc w:val="both"/>
        <w:rPr>
          <w:sz w:val="22"/>
          <w:szCs w:val="22"/>
        </w:rPr>
      </w:pPr>
      <w:r>
        <w:rPr>
          <w:sz w:val="22"/>
          <w:szCs w:val="22"/>
        </w:rPr>
        <w:t>Predseda riadi organizáciu práce spoločenstva, vykonáva zamestnávateľské práva,</w:t>
      </w:r>
      <w:r w:rsidRPr="00551C7E">
        <w:rPr>
          <w:sz w:val="22"/>
          <w:szCs w:val="22"/>
        </w:rPr>
        <w:t xml:space="preserve"> </w:t>
      </w:r>
      <w:r>
        <w:rPr>
          <w:sz w:val="22"/>
          <w:szCs w:val="22"/>
        </w:rPr>
        <w:t>zaisťuje riadne vedenie účtovníctva a obchodných kníh spoločenstva.</w:t>
      </w:r>
    </w:p>
    <w:p w:rsidR="00551C7E" w:rsidRDefault="00551C7E" w:rsidP="00551C7E">
      <w:pPr>
        <w:numPr>
          <w:ilvl w:val="0"/>
          <w:numId w:val="22"/>
        </w:numPr>
        <w:spacing w:line="360" w:lineRule="auto"/>
        <w:jc w:val="both"/>
        <w:rPr>
          <w:sz w:val="22"/>
          <w:szCs w:val="22"/>
        </w:rPr>
      </w:pPr>
      <w:r>
        <w:rPr>
          <w:sz w:val="22"/>
          <w:szCs w:val="22"/>
        </w:rPr>
        <w:t>Obhospodaruje fond prevádzky, údržby a opráv v súlade s prijatým rozpočtom.</w:t>
      </w:r>
    </w:p>
    <w:p w:rsidR="00551C7E" w:rsidRDefault="00551C7E" w:rsidP="00551C7E">
      <w:pPr>
        <w:numPr>
          <w:ilvl w:val="0"/>
          <w:numId w:val="22"/>
        </w:numPr>
        <w:spacing w:line="360" w:lineRule="auto"/>
        <w:jc w:val="both"/>
        <w:rPr>
          <w:sz w:val="22"/>
          <w:szCs w:val="22"/>
        </w:rPr>
      </w:pPr>
      <w:r>
        <w:rPr>
          <w:sz w:val="22"/>
          <w:szCs w:val="22"/>
        </w:rPr>
        <w:t>Rieši agendu nedoplatkov na preddavky do fondov, účtuje penále a zabezpečuje ich vymáhanie súdnou cestou, v prípade nezaplatenia za obdobie v trvaní 3 mesiacov a viac.</w:t>
      </w:r>
    </w:p>
    <w:p w:rsidR="00551C7E" w:rsidRDefault="00551C7E" w:rsidP="00551C7E">
      <w:pPr>
        <w:numPr>
          <w:ilvl w:val="0"/>
          <w:numId w:val="22"/>
        </w:numPr>
        <w:spacing w:line="360" w:lineRule="auto"/>
        <w:jc w:val="both"/>
        <w:rPr>
          <w:sz w:val="22"/>
          <w:szCs w:val="22"/>
        </w:rPr>
      </w:pPr>
      <w:r>
        <w:rPr>
          <w:sz w:val="22"/>
          <w:szCs w:val="22"/>
        </w:rPr>
        <w:t>Rieši havarijné situácie v dome a keď finančné náklady presahujú prijatý rozpočet za predpokladu, že o nich bezodkladne informuje zhromaždenie.</w:t>
      </w:r>
    </w:p>
    <w:p w:rsidR="00551C7E" w:rsidRDefault="00551C7E" w:rsidP="00551C7E">
      <w:pPr>
        <w:numPr>
          <w:ilvl w:val="0"/>
          <w:numId w:val="22"/>
        </w:numPr>
        <w:spacing w:line="360" w:lineRule="auto"/>
        <w:jc w:val="both"/>
        <w:rPr>
          <w:sz w:val="22"/>
          <w:szCs w:val="22"/>
        </w:rPr>
      </w:pPr>
      <w:r>
        <w:rPr>
          <w:sz w:val="22"/>
          <w:szCs w:val="22"/>
        </w:rPr>
        <w:t>Obhospodaruje agendu záložného práva, ak je uplatnené.</w:t>
      </w:r>
    </w:p>
    <w:p w:rsidR="00551C7E" w:rsidRDefault="00551C7E" w:rsidP="00551C7E">
      <w:pPr>
        <w:numPr>
          <w:ilvl w:val="0"/>
          <w:numId w:val="22"/>
        </w:numPr>
        <w:spacing w:line="360" w:lineRule="auto"/>
        <w:jc w:val="both"/>
        <w:rPr>
          <w:sz w:val="22"/>
          <w:szCs w:val="22"/>
        </w:rPr>
      </w:pPr>
      <w:r>
        <w:rPr>
          <w:sz w:val="22"/>
          <w:szCs w:val="22"/>
        </w:rPr>
        <w:t>Vydáva domový poriadok po schválení zhromaždením.</w:t>
      </w:r>
    </w:p>
    <w:p w:rsidR="00551C7E" w:rsidRDefault="00551C7E" w:rsidP="00551C7E">
      <w:pPr>
        <w:numPr>
          <w:ilvl w:val="0"/>
          <w:numId w:val="22"/>
        </w:numPr>
        <w:spacing w:line="360" w:lineRule="auto"/>
        <w:jc w:val="both"/>
        <w:rPr>
          <w:sz w:val="22"/>
          <w:szCs w:val="22"/>
        </w:rPr>
      </w:pPr>
      <w:r>
        <w:rPr>
          <w:sz w:val="22"/>
          <w:szCs w:val="22"/>
        </w:rPr>
        <w:lastRenderedPageBreak/>
        <w:t>Predseda zodpovedá za škodu spôsobenú spoločenstvu, vlastníkom bytov a nebytových priestorov v dome alebo tretím osobám porušením svojich povinností alebo prekročením svojich právomocí.</w:t>
      </w:r>
    </w:p>
    <w:p w:rsidR="006C1D92" w:rsidRPr="006C1D92" w:rsidRDefault="006C1D92" w:rsidP="006C1D92">
      <w:pPr>
        <w:spacing w:line="360" w:lineRule="auto"/>
        <w:jc w:val="both"/>
        <w:rPr>
          <w:sz w:val="22"/>
          <w:szCs w:val="22"/>
        </w:rPr>
      </w:pPr>
    </w:p>
    <w:p w:rsidR="006C1D92" w:rsidRDefault="006C1D92" w:rsidP="00FC1EBF">
      <w:pPr>
        <w:spacing w:line="360" w:lineRule="auto"/>
        <w:jc w:val="both"/>
        <w:rPr>
          <w:sz w:val="22"/>
          <w:szCs w:val="22"/>
        </w:rPr>
      </w:pPr>
    </w:p>
    <w:p w:rsidR="006C1D92" w:rsidRDefault="006C1D92" w:rsidP="006C1D92">
      <w:pPr>
        <w:spacing w:line="360" w:lineRule="auto"/>
        <w:jc w:val="center"/>
        <w:rPr>
          <w:sz w:val="22"/>
          <w:szCs w:val="22"/>
        </w:rPr>
      </w:pPr>
      <w:r>
        <w:rPr>
          <w:sz w:val="22"/>
          <w:szCs w:val="22"/>
        </w:rPr>
        <w:t>ČL. IV.</w:t>
      </w:r>
    </w:p>
    <w:p w:rsidR="006C1D92" w:rsidRPr="009E6D95" w:rsidRDefault="006C1D92" w:rsidP="009E6D95">
      <w:pPr>
        <w:spacing w:line="360" w:lineRule="auto"/>
        <w:jc w:val="center"/>
        <w:rPr>
          <w:b/>
          <w:sz w:val="22"/>
          <w:szCs w:val="22"/>
        </w:rPr>
      </w:pPr>
      <w:r>
        <w:rPr>
          <w:b/>
          <w:sz w:val="22"/>
          <w:szCs w:val="22"/>
        </w:rPr>
        <w:t>R</w:t>
      </w:r>
      <w:r w:rsidRPr="002B4174">
        <w:rPr>
          <w:b/>
          <w:sz w:val="22"/>
          <w:szCs w:val="22"/>
        </w:rPr>
        <w:t>ada</w:t>
      </w:r>
    </w:p>
    <w:p w:rsidR="009E6D95" w:rsidRDefault="009E6D95" w:rsidP="006C1D92">
      <w:pPr>
        <w:spacing w:line="360" w:lineRule="auto"/>
        <w:jc w:val="both"/>
        <w:rPr>
          <w:sz w:val="22"/>
          <w:szCs w:val="22"/>
        </w:rPr>
      </w:pPr>
    </w:p>
    <w:p w:rsidR="00280228" w:rsidRDefault="00952CFC" w:rsidP="005308B6">
      <w:pPr>
        <w:numPr>
          <w:ilvl w:val="0"/>
          <w:numId w:val="26"/>
        </w:numPr>
        <w:spacing w:line="360" w:lineRule="auto"/>
        <w:jc w:val="both"/>
        <w:rPr>
          <w:sz w:val="22"/>
          <w:szCs w:val="22"/>
        </w:rPr>
      </w:pPr>
      <w:r>
        <w:rPr>
          <w:sz w:val="22"/>
          <w:szCs w:val="22"/>
        </w:rPr>
        <w:t>Rada je dozorným</w:t>
      </w:r>
      <w:r w:rsidR="006C1D92">
        <w:rPr>
          <w:sz w:val="22"/>
          <w:szCs w:val="22"/>
        </w:rPr>
        <w:t xml:space="preserve"> orgánom s</w:t>
      </w:r>
      <w:r w:rsidR="006C1D92" w:rsidRPr="007843AF">
        <w:rPr>
          <w:sz w:val="22"/>
          <w:szCs w:val="22"/>
        </w:rPr>
        <w:t>poločenstva.</w:t>
      </w:r>
    </w:p>
    <w:p w:rsidR="00280228" w:rsidRDefault="006C1D92" w:rsidP="00280228">
      <w:pPr>
        <w:numPr>
          <w:ilvl w:val="0"/>
          <w:numId w:val="26"/>
        </w:numPr>
        <w:spacing w:line="360" w:lineRule="auto"/>
        <w:jc w:val="both"/>
        <w:rPr>
          <w:sz w:val="22"/>
          <w:szCs w:val="22"/>
        </w:rPr>
      </w:pPr>
      <w:r>
        <w:rPr>
          <w:sz w:val="22"/>
          <w:szCs w:val="22"/>
        </w:rPr>
        <w:t>Rada má najmenej troch</w:t>
      </w:r>
      <w:r w:rsidRPr="007843AF">
        <w:rPr>
          <w:sz w:val="22"/>
          <w:szCs w:val="22"/>
        </w:rPr>
        <w:t xml:space="preserve"> členov, ktorí sú volení </w:t>
      </w:r>
      <w:r>
        <w:rPr>
          <w:sz w:val="22"/>
          <w:szCs w:val="22"/>
        </w:rPr>
        <w:t xml:space="preserve">zhromaždením nadpolovičnou </w:t>
      </w:r>
      <w:r w:rsidRPr="007843AF">
        <w:rPr>
          <w:sz w:val="22"/>
          <w:szCs w:val="22"/>
        </w:rPr>
        <w:t>väčšinou všetkých hlasov na obdobie troch rokov.</w:t>
      </w:r>
      <w:r>
        <w:rPr>
          <w:sz w:val="22"/>
          <w:szCs w:val="22"/>
        </w:rPr>
        <w:t xml:space="preserve"> Každý vchod bytového domu môže byť zastúpený jedným členom rady. Predsedu rady si volia členovia rady spomedzi seba.</w:t>
      </w:r>
    </w:p>
    <w:p w:rsidR="00280228" w:rsidRDefault="006C1D92" w:rsidP="00280228">
      <w:pPr>
        <w:numPr>
          <w:ilvl w:val="0"/>
          <w:numId w:val="26"/>
        </w:numPr>
        <w:spacing w:line="360" w:lineRule="auto"/>
        <w:jc w:val="both"/>
        <w:rPr>
          <w:sz w:val="22"/>
          <w:szCs w:val="22"/>
        </w:rPr>
      </w:pPr>
      <w:r>
        <w:rPr>
          <w:sz w:val="22"/>
          <w:szCs w:val="22"/>
        </w:rPr>
        <w:t>Rada zodpovedá za svoju činnosť zhromaždeniu a podáva mu správy o svojej činnosti.</w:t>
      </w:r>
    </w:p>
    <w:p w:rsidR="00280228" w:rsidRDefault="006C1D92" w:rsidP="00280228">
      <w:pPr>
        <w:numPr>
          <w:ilvl w:val="0"/>
          <w:numId w:val="26"/>
        </w:numPr>
        <w:spacing w:line="360" w:lineRule="auto"/>
        <w:jc w:val="both"/>
        <w:rPr>
          <w:sz w:val="22"/>
          <w:szCs w:val="22"/>
        </w:rPr>
      </w:pPr>
      <w:r>
        <w:rPr>
          <w:sz w:val="22"/>
          <w:szCs w:val="22"/>
        </w:rPr>
        <w:t>Schôdze rady zvoláva jej predseda podľa potreby, minimálne 1x za štvrťrok.</w:t>
      </w:r>
    </w:p>
    <w:p w:rsidR="00E904E0" w:rsidRDefault="006C1D92" w:rsidP="00280228">
      <w:pPr>
        <w:numPr>
          <w:ilvl w:val="0"/>
          <w:numId w:val="26"/>
        </w:numPr>
        <w:spacing w:line="360" w:lineRule="auto"/>
        <w:jc w:val="both"/>
        <w:rPr>
          <w:sz w:val="22"/>
          <w:szCs w:val="22"/>
        </w:rPr>
      </w:pPr>
      <w:r>
        <w:rPr>
          <w:sz w:val="22"/>
          <w:szCs w:val="22"/>
        </w:rPr>
        <w:t>Rada je oprávnená</w:t>
      </w:r>
      <w:r w:rsidRPr="007843AF">
        <w:rPr>
          <w:sz w:val="22"/>
          <w:szCs w:val="22"/>
        </w:rPr>
        <w:t>:</w:t>
      </w:r>
    </w:p>
    <w:p w:rsidR="00280228" w:rsidRDefault="00280228" w:rsidP="00280228">
      <w:pPr>
        <w:spacing w:line="360" w:lineRule="auto"/>
        <w:ind w:left="360"/>
        <w:jc w:val="both"/>
        <w:rPr>
          <w:sz w:val="22"/>
          <w:szCs w:val="22"/>
        </w:rPr>
      </w:pPr>
    </w:p>
    <w:p w:rsidR="00552A99" w:rsidRDefault="00552A99" w:rsidP="00FF639E">
      <w:pPr>
        <w:numPr>
          <w:ilvl w:val="0"/>
          <w:numId w:val="11"/>
        </w:numPr>
        <w:spacing w:line="360" w:lineRule="auto"/>
        <w:jc w:val="both"/>
        <w:rPr>
          <w:sz w:val="22"/>
          <w:szCs w:val="22"/>
        </w:rPr>
      </w:pPr>
      <w:r>
        <w:rPr>
          <w:sz w:val="22"/>
          <w:szCs w:val="22"/>
        </w:rPr>
        <w:t>zvolávať zhromaždenie najmenej raz za rok,</w:t>
      </w:r>
    </w:p>
    <w:p w:rsidR="00FF639E" w:rsidRDefault="00FF639E" w:rsidP="00FF639E">
      <w:pPr>
        <w:numPr>
          <w:ilvl w:val="0"/>
          <w:numId w:val="11"/>
        </w:numPr>
        <w:spacing w:line="360" w:lineRule="auto"/>
        <w:jc w:val="both"/>
        <w:rPr>
          <w:sz w:val="22"/>
          <w:szCs w:val="22"/>
        </w:rPr>
      </w:pPr>
      <w:r>
        <w:rPr>
          <w:sz w:val="22"/>
          <w:szCs w:val="22"/>
        </w:rPr>
        <w:t>kontrolovať činnosť spoločenstva, dodržiavanie stanov a domového poriadku,</w:t>
      </w:r>
    </w:p>
    <w:p w:rsidR="00FF639E" w:rsidRDefault="00FF639E" w:rsidP="00FF639E">
      <w:pPr>
        <w:numPr>
          <w:ilvl w:val="0"/>
          <w:numId w:val="11"/>
        </w:numPr>
        <w:spacing w:line="360" w:lineRule="auto"/>
        <w:jc w:val="both"/>
        <w:rPr>
          <w:sz w:val="22"/>
          <w:szCs w:val="22"/>
        </w:rPr>
      </w:pPr>
      <w:r>
        <w:rPr>
          <w:sz w:val="22"/>
          <w:szCs w:val="22"/>
        </w:rPr>
        <w:t xml:space="preserve">kontrolovať vedenie účtovníctva a iných dokladov, </w:t>
      </w:r>
    </w:p>
    <w:p w:rsidR="00FF639E" w:rsidRDefault="00FF639E" w:rsidP="00FF639E">
      <w:pPr>
        <w:numPr>
          <w:ilvl w:val="0"/>
          <w:numId w:val="11"/>
        </w:numPr>
        <w:spacing w:line="360" w:lineRule="auto"/>
        <w:jc w:val="both"/>
        <w:rPr>
          <w:sz w:val="22"/>
          <w:szCs w:val="22"/>
        </w:rPr>
      </w:pPr>
      <w:r>
        <w:rPr>
          <w:sz w:val="22"/>
          <w:szCs w:val="22"/>
        </w:rPr>
        <w:t>kontrolovať použitie prostriedkov z fondu prevádzky, údržby a opráv,</w:t>
      </w:r>
    </w:p>
    <w:p w:rsidR="00FF639E" w:rsidRDefault="00FF639E" w:rsidP="00FF639E">
      <w:pPr>
        <w:numPr>
          <w:ilvl w:val="0"/>
          <w:numId w:val="11"/>
        </w:numPr>
        <w:spacing w:line="360" w:lineRule="auto"/>
        <w:jc w:val="both"/>
        <w:rPr>
          <w:sz w:val="22"/>
          <w:szCs w:val="22"/>
        </w:rPr>
      </w:pPr>
      <w:r>
        <w:rPr>
          <w:sz w:val="22"/>
          <w:szCs w:val="22"/>
        </w:rPr>
        <w:t>vyjadrovať sa k plneniu plánu použitia prostriedkov fondu prevádzky, údržby a opráv a k jeho zmenám,</w:t>
      </w:r>
    </w:p>
    <w:p w:rsidR="00FF639E" w:rsidRDefault="00FF639E" w:rsidP="00FF639E">
      <w:pPr>
        <w:numPr>
          <w:ilvl w:val="0"/>
          <w:numId w:val="11"/>
        </w:numPr>
        <w:spacing w:line="360" w:lineRule="auto"/>
        <w:jc w:val="both"/>
        <w:rPr>
          <w:sz w:val="22"/>
          <w:szCs w:val="22"/>
        </w:rPr>
      </w:pPr>
      <w:r>
        <w:rPr>
          <w:sz w:val="22"/>
          <w:szCs w:val="22"/>
        </w:rPr>
        <w:t>vykonávať kontroly na požiadanie viac ako 10 vlastníkov bytov a nebytových priestorov v dome,</w:t>
      </w:r>
    </w:p>
    <w:p w:rsidR="00FF639E" w:rsidRDefault="00FF639E" w:rsidP="00FF639E">
      <w:pPr>
        <w:numPr>
          <w:ilvl w:val="0"/>
          <w:numId w:val="11"/>
        </w:numPr>
        <w:spacing w:line="360" w:lineRule="auto"/>
        <w:jc w:val="both"/>
        <w:rPr>
          <w:sz w:val="22"/>
          <w:szCs w:val="22"/>
        </w:rPr>
      </w:pPr>
      <w:r>
        <w:rPr>
          <w:sz w:val="22"/>
          <w:szCs w:val="22"/>
        </w:rPr>
        <w:t>podávať zhromaždeniu správy o kontrolnej činnosti a navrhovať opatrenia na odstránenie zistených nedostatkov,</w:t>
      </w:r>
    </w:p>
    <w:p w:rsidR="006C1D92" w:rsidRDefault="00FF639E" w:rsidP="00280228">
      <w:pPr>
        <w:numPr>
          <w:ilvl w:val="0"/>
          <w:numId w:val="11"/>
        </w:numPr>
        <w:spacing w:line="360" w:lineRule="auto"/>
        <w:jc w:val="both"/>
        <w:rPr>
          <w:sz w:val="22"/>
          <w:szCs w:val="22"/>
        </w:rPr>
      </w:pPr>
      <w:r>
        <w:rPr>
          <w:sz w:val="22"/>
          <w:szCs w:val="22"/>
        </w:rPr>
        <w:t>požadovať</w:t>
      </w:r>
      <w:r w:rsidR="006C1D92">
        <w:rPr>
          <w:sz w:val="22"/>
          <w:szCs w:val="22"/>
        </w:rPr>
        <w:t xml:space="preserve"> od </w:t>
      </w:r>
      <w:r w:rsidR="006C5A52">
        <w:rPr>
          <w:sz w:val="22"/>
          <w:szCs w:val="22"/>
        </w:rPr>
        <w:t xml:space="preserve">predsedu a </w:t>
      </w:r>
      <w:r w:rsidR="006C1D92">
        <w:rPr>
          <w:sz w:val="22"/>
          <w:szCs w:val="22"/>
        </w:rPr>
        <w:t>predstavenstva predloženie všetkých dokladov a požadovať od nich všetky potrebné informácie o činnosti spoločenstva,</w:t>
      </w:r>
    </w:p>
    <w:p w:rsidR="00FF639E" w:rsidRDefault="00FF639E" w:rsidP="00FF639E">
      <w:pPr>
        <w:numPr>
          <w:ilvl w:val="0"/>
          <w:numId w:val="11"/>
        </w:numPr>
        <w:spacing w:line="360" w:lineRule="auto"/>
        <w:jc w:val="both"/>
        <w:rPr>
          <w:sz w:val="22"/>
          <w:szCs w:val="22"/>
        </w:rPr>
      </w:pPr>
      <w:r>
        <w:rPr>
          <w:sz w:val="22"/>
          <w:szCs w:val="22"/>
        </w:rPr>
        <w:t>navrhovať odvolanie predsedu a</w:t>
      </w:r>
      <w:r w:rsidR="00F51736">
        <w:rPr>
          <w:sz w:val="22"/>
          <w:szCs w:val="22"/>
        </w:rPr>
        <w:t xml:space="preserve"> členov </w:t>
      </w:r>
      <w:r>
        <w:rPr>
          <w:sz w:val="22"/>
          <w:szCs w:val="22"/>
        </w:rPr>
        <w:t>predstavenstva,</w:t>
      </w:r>
    </w:p>
    <w:p w:rsidR="006C1D92" w:rsidRDefault="006C1D92" w:rsidP="00280228">
      <w:pPr>
        <w:numPr>
          <w:ilvl w:val="0"/>
          <w:numId w:val="11"/>
        </w:numPr>
        <w:spacing w:line="360" w:lineRule="auto"/>
        <w:jc w:val="both"/>
        <w:rPr>
          <w:sz w:val="22"/>
          <w:szCs w:val="22"/>
        </w:rPr>
      </w:pPr>
      <w:r>
        <w:rPr>
          <w:sz w:val="22"/>
          <w:szCs w:val="22"/>
        </w:rPr>
        <w:t>prejednávať sťažnosti vlastníkov</w:t>
      </w:r>
      <w:r w:rsidR="006C5A52">
        <w:rPr>
          <w:sz w:val="22"/>
          <w:szCs w:val="22"/>
        </w:rPr>
        <w:t xml:space="preserve"> bytov a nebytových priestorov v dome</w:t>
      </w:r>
      <w:r>
        <w:rPr>
          <w:sz w:val="22"/>
          <w:szCs w:val="22"/>
        </w:rPr>
        <w:t xml:space="preserve"> a</w:t>
      </w:r>
      <w:r w:rsidR="00BA5ACE">
        <w:rPr>
          <w:sz w:val="22"/>
          <w:szCs w:val="22"/>
        </w:rPr>
        <w:t> </w:t>
      </w:r>
      <w:r>
        <w:rPr>
          <w:sz w:val="22"/>
          <w:szCs w:val="22"/>
        </w:rPr>
        <w:t>predkladať</w:t>
      </w:r>
      <w:r w:rsidR="00BA5ACE">
        <w:rPr>
          <w:sz w:val="22"/>
          <w:szCs w:val="22"/>
        </w:rPr>
        <w:t xml:space="preserve"> zhromaždeniu</w:t>
      </w:r>
      <w:r>
        <w:rPr>
          <w:sz w:val="22"/>
          <w:szCs w:val="22"/>
        </w:rPr>
        <w:t xml:space="preserve"> návrhy na </w:t>
      </w:r>
      <w:r w:rsidR="00BA5ACE">
        <w:rPr>
          <w:sz w:val="22"/>
          <w:szCs w:val="22"/>
        </w:rPr>
        <w:t>ich riešenie</w:t>
      </w:r>
      <w:r>
        <w:rPr>
          <w:sz w:val="22"/>
          <w:szCs w:val="22"/>
        </w:rPr>
        <w:t>.</w:t>
      </w:r>
    </w:p>
    <w:p w:rsidR="006C1D92" w:rsidRDefault="006C1D92" w:rsidP="007317EB">
      <w:pPr>
        <w:spacing w:line="360" w:lineRule="auto"/>
        <w:ind w:left="360"/>
        <w:jc w:val="center"/>
        <w:rPr>
          <w:sz w:val="22"/>
          <w:szCs w:val="22"/>
        </w:rPr>
      </w:pPr>
    </w:p>
    <w:p w:rsidR="00FC1EBF" w:rsidRDefault="00FC1EBF" w:rsidP="00280228">
      <w:pPr>
        <w:spacing w:line="360" w:lineRule="auto"/>
        <w:ind w:left="360"/>
        <w:jc w:val="center"/>
        <w:rPr>
          <w:sz w:val="22"/>
          <w:szCs w:val="22"/>
        </w:rPr>
      </w:pPr>
    </w:p>
    <w:p w:rsidR="008D147E" w:rsidRDefault="006C1D92" w:rsidP="00280228">
      <w:pPr>
        <w:spacing w:line="360" w:lineRule="auto"/>
        <w:ind w:left="360"/>
        <w:jc w:val="center"/>
        <w:rPr>
          <w:sz w:val="22"/>
          <w:szCs w:val="22"/>
        </w:rPr>
      </w:pPr>
      <w:r>
        <w:rPr>
          <w:sz w:val="22"/>
          <w:szCs w:val="22"/>
        </w:rPr>
        <w:t>ČL.V</w:t>
      </w:r>
      <w:r w:rsidR="002C10C3">
        <w:rPr>
          <w:sz w:val="22"/>
          <w:szCs w:val="22"/>
        </w:rPr>
        <w:t>.</w:t>
      </w:r>
    </w:p>
    <w:p w:rsidR="008D147E" w:rsidRPr="00E75F36" w:rsidRDefault="008D147E" w:rsidP="00280228">
      <w:pPr>
        <w:spacing w:line="360" w:lineRule="auto"/>
        <w:jc w:val="center"/>
        <w:rPr>
          <w:b/>
          <w:sz w:val="22"/>
          <w:szCs w:val="22"/>
        </w:rPr>
      </w:pPr>
      <w:r w:rsidRPr="00E75F36">
        <w:rPr>
          <w:b/>
          <w:sz w:val="22"/>
          <w:szCs w:val="22"/>
        </w:rPr>
        <w:t>Zhromaždenie</w:t>
      </w:r>
    </w:p>
    <w:p w:rsidR="009E6D95" w:rsidRDefault="009E6D95" w:rsidP="008D147E">
      <w:pPr>
        <w:spacing w:line="360" w:lineRule="auto"/>
        <w:jc w:val="both"/>
        <w:rPr>
          <w:sz w:val="22"/>
          <w:szCs w:val="22"/>
        </w:rPr>
      </w:pPr>
    </w:p>
    <w:p w:rsidR="00280228" w:rsidRDefault="00E75F36" w:rsidP="005308B6">
      <w:pPr>
        <w:numPr>
          <w:ilvl w:val="0"/>
          <w:numId w:val="28"/>
        </w:numPr>
        <w:spacing w:line="360" w:lineRule="auto"/>
        <w:jc w:val="both"/>
        <w:rPr>
          <w:sz w:val="22"/>
          <w:szCs w:val="22"/>
        </w:rPr>
      </w:pPr>
      <w:r>
        <w:rPr>
          <w:sz w:val="22"/>
          <w:szCs w:val="22"/>
        </w:rPr>
        <w:lastRenderedPageBreak/>
        <w:t>Najvyšším orgánom spoločen</w:t>
      </w:r>
      <w:r w:rsidR="005C6A19">
        <w:rPr>
          <w:sz w:val="22"/>
          <w:szCs w:val="22"/>
        </w:rPr>
        <w:t>stva je zhromaždenie</w:t>
      </w:r>
      <w:r w:rsidR="00A26AF0">
        <w:rPr>
          <w:sz w:val="22"/>
          <w:szCs w:val="22"/>
        </w:rPr>
        <w:t xml:space="preserve">, na ktorom si </w:t>
      </w:r>
      <w:r w:rsidR="002D56CA">
        <w:rPr>
          <w:sz w:val="22"/>
          <w:szCs w:val="22"/>
        </w:rPr>
        <w:t xml:space="preserve">všetci </w:t>
      </w:r>
      <w:r w:rsidR="00A26AF0">
        <w:rPr>
          <w:sz w:val="22"/>
          <w:szCs w:val="22"/>
        </w:rPr>
        <w:t>vlastníci</w:t>
      </w:r>
      <w:r w:rsidR="002D56CA">
        <w:rPr>
          <w:sz w:val="22"/>
          <w:szCs w:val="22"/>
        </w:rPr>
        <w:t xml:space="preserve"> bytov a nebytových priestorov v dome</w:t>
      </w:r>
      <w:r w:rsidR="00A26AF0">
        <w:rPr>
          <w:sz w:val="22"/>
          <w:szCs w:val="22"/>
        </w:rPr>
        <w:t xml:space="preserve"> uplatňujú svoje právo rozhodovať.</w:t>
      </w:r>
    </w:p>
    <w:p w:rsidR="00280228" w:rsidRDefault="005C6A19" w:rsidP="00280228">
      <w:pPr>
        <w:numPr>
          <w:ilvl w:val="0"/>
          <w:numId w:val="28"/>
        </w:numPr>
        <w:spacing w:line="360" w:lineRule="auto"/>
        <w:jc w:val="both"/>
        <w:rPr>
          <w:sz w:val="22"/>
          <w:szCs w:val="22"/>
        </w:rPr>
      </w:pPr>
      <w:r>
        <w:rPr>
          <w:sz w:val="22"/>
          <w:szCs w:val="22"/>
        </w:rPr>
        <w:t>Zhromaždenie</w:t>
      </w:r>
      <w:r w:rsidR="00A26AF0">
        <w:rPr>
          <w:sz w:val="22"/>
          <w:szCs w:val="22"/>
        </w:rPr>
        <w:t xml:space="preserve"> sa koná podľa potreby najmenej ra</w:t>
      </w:r>
      <w:r w:rsidR="00552A99">
        <w:rPr>
          <w:sz w:val="22"/>
          <w:szCs w:val="22"/>
        </w:rPr>
        <w:t>z za rok. Je zvolávané radou</w:t>
      </w:r>
      <w:r w:rsidR="00A26AF0">
        <w:rPr>
          <w:sz w:val="22"/>
          <w:szCs w:val="22"/>
        </w:rPr>
        <w:t>.</w:t>
      </w:r>
      <w:r w:rsidR="00552A99">
        <w:rPr>
          <w:sz w:val="22"/>
          <w:szCs w:val="22"/>
        </w:rPr>
        <w:t xml:space="preserve"> Oznámenie o schôdzi vlastníkov musí byť v písomnej forme doručené každému vlastníkovi bytu alebo nebytového priestoru v dome minimálne desať dní pred dňom konania schôdze. </w:t>
      </w:r>
    </w:p>
    <w:p w:rsidR="00280228" w:rsidRDefault="00A26AF0" w:rsidP="00280228">
      <w:pPr>
        <w:numPr>
          <w:ilvl w:val="0"/>
          <w:numId w:val="28"/>
        </w:numPr>
        <w:spacing w:line="360" w:lineRule="auto"/>
        <w:jc w:val="both"/>
        <w:rPr>
          <w:sz w:val="22"/>
          <w:szCs w:val="22"/>
        </w:rPr>
      </w:pPr>
      <w:r>
        <w:rPr>
          <w:sz w:val="22"/>
          <w:szCs w:val="22"/>
        </w:rPr>
        <w:t>Zhromaždenie rozhoduje o dôležitých záležitostiach spoločenstva verejným hlasovaním.</w:t>
      </w:r>
      <w:r w:rsidR="00F51736" w:rsidRPr="00F51736">
        <w:rPr>
          <w:sz w:val="22"/>
          <w:szCs w:val="22"/>
        </w:rPr>
        <w:t xml:space="preserve"> </w:t>
      </w:r>
      <w:r w:rsidR="00F51736">
        <w:rPr>
          <w:sz w:val="22"/>
          <w:szCs w:val="22"/>
        </w:rPr>
        <w:t>Výsledok hlasovania sa oznamuje bezodkladne spôsobom v dome obvyklým.</w:t>
      </w:r>
    </w:p>
    <w:p w:rsidR="00280228" w:rsidRDefault="00A26AF0" w:rsidP="00280228">
      <w:pPr>
        <w:numPr>
          <w:ilvl w:val="0"/>
          <w:numId w:val="28"/>
        </w:numPr>
        <w:spacing w:line="360" w:lineRule="auto"/>
        <w:jc w:val="both"/>
        <w:rPr>
          <w:sz w:val="22"/>
          <w:szCs w:val="22"/>
        </w:rPr>
      </w:pPr>
      <w:r>
        <w:rPr>
          <w:sz w:val="22"/>
          <w:szCs w:val="22"/>
        </w:rPr>
        <w:t xml:space="preserve">Za každý byt a nebytový priestor v bytovom dome má člen zhromaždenia jeden hlas. Spoluvlastníci </w:t>
      </w:r>
      <w:r w:rsidRPr="007843AF">
        <w:rPr>
          <w:sz w:val="22"/>
          <w:szCs w:val="22"/>
        </w:rPr>
        <w:t>bytu alebo nebytového priestoru v</w:t>
      </w:r>
      <w:r>
        <w:rPr>
          <w:sz w:val="22"/>
          <w:szCs w:val="22"/>
        </w:rPr>
        <w:t> </w:t>
      </w:r>
      <w:r w:rsidRPr="007843AF">
        <w:rPr>
          <w:sz w:val="22"/>
          <w:szCs w:val="22"/>
        </w:rPr>
        <w:t>dome</w:t>
      </w:r>
      <w:r>
        <w:rPr>
          <w:sz w:val="22"/>
          <w:szCs w:val="22"/>
        </w:rPr>
        <w:t xml:space="preserve"> majú spolu jeden hlas pripadajúci na ich byt alebo nebytový priestor. Ich hlas platí, len ak majú zhodný prejav vôle. Platí hlas vlastníka prítomného na zhromaždení. Na rok</w:t>
      </w:r>
      <w:r w:rsidR="00B963DD">
        <w:rPr>
          <w:sz w:val="22"/>
          <w:szCs w:val="22"/>
        </w:rPr>
        <w:t>ovaniach zhromaždenia</w:t>
      </w:r>
      <w:r>
        <w:rPr>
          <w:sz w:val="22"/>
          <w:szCs w:val="22"/>
        </w:rPr>
        <w:t xml:space="preserve"> sa zúčastňuje každý jeho člen osobne alebo prostredníctvom písomne splnomocneného zástupcu.</w:t>
      </w:r>
    </w:p>
    <w:p w:rsidR="00280228" w:rsidRDefault="00A26AF0" w:rsidP="00280228">
      <w:pPr>
        <w:numPr>
          <w:ilvl w:val="0"/>
          <w:numId w:val="28"/>
        </w:numPr>
        <w:spacing w:line="360" w:lineRule="auto"/>
        <w:jc w:val="both"/>
        <w:rPr>
          <w:sz w:val="22"/>
          <w:szCs w:val="22"/>
        </w:rPr>
      </w:pPr>
      <w:r>
        <w:rPr>
          <w:sz w:val="22"/>
          <w:szCs w:val="22"/>
        </w:rPr>
        <w:t>Na prijatie rozhodnutia je potrebná nadpolovičná väčšina hlasov</w:t>
      </w:r>
      <w:r w:rsidRPr="007843AF">
        <w:rPr>
          <w:sz w:val="22"/>
          <w:szCs w:val="22"/>
        </w:rPr>
        <w:t xml:space="preserve"> všetkých vlastníkov bytov a nebytových priestorov v bytovom dome</w:t>
      </w:r>
      <w:r>
        <w:rPr>
          <w:sz w:val="22"/>
          <w:szCs w:val="22"/>
        </w:rPr>
        <w:t xml:space="preserve"> vrátane hlasov osôb, ktoré splnomocnili inú osobu. Pri rozhodnutiach, ktoré sa vzťahujú len na jeden z</w:t>
      </w:r>
      <w:r w:rsidR="00B85A1B">
        <w:rPr>
          <w:sz w:val="22"/>
          <w:szCs w:val="22"/>
        </w:rPr>
        <w:t> </w:t>
      </w:r>
      <w:r>
        <w:rPr>
          <w:sz w:val="22"/>
          <w:szCs w:val="22"/>
        </w:rPr>
        <w:t>vchodov</w:t>
      </w:r>
      <w:r w:rsidR="00B85A1B">
        <w:rPr>
          <w:sz w:val="22"/>
          <w:szCs w:val="22"/>
        </w:rPr>
        <w:t xml:space="preserve"> je možné prijať rozhodnutie nadpolovičnou väčšinou vlastníkov z daného vchodu za predpokladu samofinancovania uvedenej akcie vlastníkmi bytov vo vchode, pokiaľ sa nebude jednať o haváriu alebo plánovanú opravu a údržbu.</w:t>
      </w:r>
    </w:p>
    <w:p w:rsidR="00280228" w:rsidRDefault="00845D2B" w:rsidP="00280228">
      <w:pPr>
        <w:numPr>
          <w:ilvl w:val="0"/>
          <w:numId w:val="28"/>
        </w:numPr>
        <w:spacing w:line="360" w:lineRule="auto"/>
        <w:jc w:val="both"/>
        <w:rPr>
          <w:sz w:val="22"/>
          <w:szCs w:val="22"/>
        </w:rPr>
      </w:pPr>
      <w:r>
        <w:rPr>
          <w:sz w:val="22"/>
          <w:szCs w:val="22"/>
        </w:rPr>
        <w:t>V prípade rovnosti hlasov alebo a</w:t>
      </w:r>
      <w:r w:rsidR="00B85A1B">
        <w:rPr>
          <w:sz w:val="22"/>
          <w:szCs w:val="22"/>
        </w:rPr>
        <w:t xml:space="preserve">k sa dohoda nedosiahne, môže sa ktorýkoľvek </w:t>
      </w:r>
      <w:r w:rsidR="00B85A1B" w:rsidRPr="007843AF">
        <w:rPr>
          <w:sz w:val="22"/>
          <w:szCs w:val="22"/>
        </w:rPr>
        <w:t>vlastník bytu a nebytového priestoru v dome obrátiť v lehote do 15 dní od hlasovania na súd, aby vo veci rozhodol, inak právo zaniká.</w:t>
      </w:r>
      <w:r w:rsidR="00B85A1B">
        <w:rPr>
          <w:sz w:val="22"/>
          <w:szCs w:val="22"/>
        </w:rPr>
        <w:t xml:space="preserve"> Od</w:t>
      </w:r>
      <w:r w:rsidR="005C6A19">
        <w:rPr>
          <w:sz w:val="22"/>
          <w:szCs w:val="22"/>
        </w:rPr>
        <w:t>volanie je povinný zaslať predsedovi</w:t>
      </w:r>
      <w:r w:rsidR="00B963DD">
        <w:rPr>
          <w:sz w:val="22"/>
          <w:szCs w:val="22"/>
        </w:rPr>
        <w:t xml:space="preserve"> do 15</w:t>
      </w:r>
      <w:r w:rsidR="00B85A1B">
        <w:rPr>
          <w:sz w:val="22"/>
          <w:szCs w:val="22"/>
        </w:rPr>
        <w:t xml:space="preserve"> dní.</w:t>
      </w:r>
    </w:p>
    <w:p w:rsidR="00280228" w:rsidRDefault="00B85A1B" w:rsidP="00280228">
      <w:pPr>
        <w:numPr>
          <w:ilvl w:val="0"/>
          <w:numId w:val="28"/>
        </w:numPr>
        <w:spacing w:line="360" w:lineRule="auto"/>
        <w:jc w:val="both"/>
        <w:rPr>
          <w:sz w:val="22"/>
          <w:szCs w:val="22"/>
        </w:rPr>
      </w:pPr>
      <w:r>
        <w:rPr>
          <w:sz w:val="22"/>
          <w:szCs w:val="22"/>
        </w:rPr>
        <w:t>Ak ide o dôležité rozhodnutie t</w:t>
      </w:r>
      <w:r w:rsidR="005C6A19">
        <w:rPr>
          <w:sz w:val="22"/>
          <w:szCs w:val="22"/>
        </w:rPr>
        <w:t>ýkajúce sa spoločných zariadení</w:t>
      </w:r>
      <w:r>
        <w:rPr>
          <w:sz w:val="22"/>
          <w:szCs w:val="22"/>
        </w:rPr>
        <w:t xml:space="preserve"> domu a pozemku, môžu sa prehlasovaní vlastníci bytov a nebytových priestorov v bytovom dome obrátiť na súd,</w:t>
      </w:r>
      <w:r w:rsidR="00845D2B">
        <w:rPr>
          <w:sz w:val="22"/>
          <w:szCs w:val="22"/>
        </w:rPr>
        <w:t xml:space="preserve"> aby vo veci rozhodol a to do 15</w:t>
      </w:r>
      <w:r>
        <w:rPr>
          <w:sz w:val="22"/>
          <w:szCs w:val="22"/>
        </w:rPr>
        <w:t xml:space="preserve"> dní odo dňa prijatia uznesenia. Odvolanie sú pov</w:t>
      </w:r>
      <w:r w:rsidR="00845D2B">
        <w:rPr>
          <w:sz w:val="22"/>
          <w:szCs w:val="22"/>
        </w:rPr>
        <w:t>inní v rovnakej lehote zaslať predsedovi na vedomie</w:t>
      </w:r>
      <w:r>
        <w:rPr>
          <w:sz w:val="22"/>
          <w:szCs w:val="22"/>
        </w:rPr>
        <w:t>.</w:t>
      </w:r>
    </w:p>
    <w:p w:rsidR="00280228" w:rsidRDefault="00676843" w:rsidP="00280228">
      <w:pPr>
        <w:numPr>
          <w:ilvl w:val="0"/>
          <w:numId w:val="28"/>
        </w:numPr>
        <w:spacing w:line="360" w:lineRule="auto"/>
        <w:jc w:val="both"/>
        <w:rPr>
          <w:sz w:val="22"/>
          <w:szCs w:val="22"/>
        </w:rPr>
      </w:pPr>
      <w:r>
        <w:rPr>
          <w:sz w:val="22"/>
          <w:szCs w:val="22"/>
        </w:rPr>
        <w:t>Prijaté uznesenie zhromaždenia</w:t>
      </w:r>
      <w:r w:rsidR="00B85A1B">
        <w:rPr>
          <w:sz w:val="22"/>
          <w:szCs w:val="22"/>
        </w:rPr>
        <w:t xml:space="preserve"> aj to</w:t>
      </w:r>
      <w:r w:rsidR="00845D2B">
        <w:rPr>
          <w:sz w:val="22"/>
          <w:szCs w:val="22"/>
        </w:rPr>
        <w:t>,</w:t>
      </w:r>
      <w:r w:rsidR="00B85A1B">
        <w:rPr>
          <w:sz w:val="22"/>
          <w:szCs w:val="22"/>
        </w:rPr>
        <w:t xml:space="preserve"> voči ktorému bolo podané odvolanie cestou súdu</w:t>
      </w:r>
      <w:r w:rsidR="00845D2B">
        <w:rPr>
          <w:sz w:val="22"/>
          <w:szCs w:val="22"/>
        </w:rPr>
        <w:t>,</w:t>
      </w:r>
      <w:r w:rsidR="00B85A1B">
        <w:rPr>
          <w:sz w:val="22"/>
          <w:szCs w:val="22"/>
        </w:rPr>
        <w:t xml:space="preserve"> je do právoplatného rozhodnutia súdu pre všetkých členov zhromaždenia </w:t>
      </w:r>
      <w:r w:rsidR="0088602B">
        <w:rPr>
          <w:sz w:val="22"/>
          <w:szCs w:val="22"/>
        </w:rPr>
        <w:t>záväzné.</w:t>
      </w:r>
    </w:p>
    <w:p w:rsidR="0088602B" w:rsidRDefault="0088602B" w:rsidP="00280228">
      <w:pPr>
        <w:numPr>
          <w:ilvl w:val="0"/>
          <w:numId w:val="28"/>
        </w:numPr>
        <w:spacing w:line="360" w:lineRule="auto"/>
        <w:jc w:val="both"/>
        <w:rPr>
          <w:sz w:val="22"/>
          <w:szCs w:val="22"/>
        </w:rPr>
      </w:pPr>
      <w:r>
        <w:rPr>
          <w:sz w:val="22"/>
          <w:szCs w:val="22"/>
        </w:rPr>
        <w:t>Do výlučnej pôsobnosti z</w:t>
      </w:r>
      <w:r w:rsidRPr="007843AF">
        <w:rPr>
          <w:sz w:val="22"/>
          <w:szCs w:val="22"/>
        </w:rPr>
        <w:t>hromaždeni</w:t>
      </w:r>
      <w:r w:rsidR="00E634C8">
        <w:rPr>
          <w:sz w:val="22"/>
          <w:szCs w:val="22"/>
        </w:rPr>
        <w:t>a</w:t>
      </w:r>
      <w:r>
        <w:rPr>
          <w:sz w:val="22"/>
          <w:szCs w:val="22"/>
        </w:rPr>
        <w:t xml:space="preserve"> patrí</w:t>
      </w:r>
      <w:r w:rsidRPr="007843AF">
        <w:rPr>
          <w:sz w:val="22"/>
          <w:szCs w:val="22"/>
        </w:rPr>
        <w:t>:</w:t>
      </w:r>
    </w:p>
    <w:p w:rsidR="00280228" w:rsidRDefault="00280228" w:rsidP="00280228">
      <w:pPr>
        <w:spacing w:line="360" w:lineRule="auto"/>
        <w:ind w:left="360"/>
        <w:jc w:val="both"/>
        <w:rPr>
          <w:sz w:val="22"/>
          <w:szCs w:val="22"/>
        </w:rPr>
      </w:pPr>
    </w:p>
    <w:p w:rsidR="00280228" w:rsidRDefault="00280228" w:rsidP="00280228">
      <w:pPr>
        <w:numPr>
          <w:ilvl w:val="0"/>
          <w:numId w:val="11"/>
        </w:numPr>
        <w:spacing w:line="360" w:lineRule="auto"/>
        <w:jc w:val="both"/>
        <w:rPr>
          <w:sz w:val="22"/>
          <w:szCs w:val="22"/>
        </w:rPr>
      </w:pPr>
      <w:r>
        <w:rPr>
          <w:sz w:val="22"/>
          <w:szCs w:val="22"/>
        </w:rPr>
        <w:t>voľba a odvolanie predsedu a členov predstavenstva,</w:t>
      </w:r>
    </w:p>
    <w:p w:rsidR="00280228" w:rsidRDefault="00280228" w:rsidP="00280228">
      <w:pPr>
        <w:numPr>
          <w:ilvl w:val="0"/>
          <w:numId w:val="11"/>
        </w:numPr>
        <w:spacing w:line="360" w:lineRule="auto"/>
        <w:jc w:val="both"/>
        <w:rPr>
          <w:sz w:val="22"/>
          <w:szCs w:val="22"/>
        </w:rPr>
      </w:pPr>
      <w:r>
        <w:rPr>
          <w:sz w:val="22"/>
          <w:szCs w:val="22"/>
        </w:rPr>
        <w:t>voľba a odvolanie členov rady,</w:t>
      </w:r>
    </w:p>
    <w:p w:rsidR="00280228" w:rsidRDefault="00280228" w:rsidP="00280228">
      <w:pPr>
        <w:numPr>
          <w:ilvl w:val="0"/>
          <w:numId w:val="11"/>
        </w:numPr>
        <w:spacing w:line="360" w:lineRule="auto"/>
        <w:jc w:val="both"/>
        <w:rPr>
          <w:sz w:val="22"/>
          <w:szCs w:val="22"/>
        </w:rPr>
      </w:pPr>
      <w:r>
        <w:rPr>
          <w:sz w:val="22"/>
          <w:szCs w:val="22"/>
        </w:rPr>
        <w:t>určenie výšky</w:t>
      </w:r>
      <w:r w:rsidRPr="007843AF">
        <w:rPr>
          <w:sz w:val="22"/>
          <w:szCs w:val="22"/>
        </w:rPr>
        <w:t xml:space="preserve"> odmeny</w:t>
      </w:r>
      <w:r>
        <w:rPr>
          <w:sz w:val="22"/>
          <w:szCs w:val="22"/>
        </w:rPr>
        <w:t xml:space="preserve"> predsedovi,</w:t>
      </w:r>
      <w:r w:rsidRPr="007843AF">
        <w:rPr>
          <w:sz w:val="22"/>
          <w:szCs w:val="22"/>
        </w:rPr>
        <w:t xml:space="preserve"> </w:t>
      </w:r>
      <w:r>
        <w:rPr>
          <w:sz w:val="22"/>
          <w:szCs w:val="22"/>
        </w:rPr>
        <w:t>členom predstavenstva a členom rady,</w:t>
      </w:r>
    </w:p>
    <w:p w:rsidR="00280228" w:rsidRDefault="00280228" w:rsidP="00280228">
      <w:pPr>
        <w:numPr>
          <w:ilvl w:val="0"/>
          <w:numId w:val="11"/>
        </w:numPr>
        <w:spacing w:line="360" w:lineRule="auto"/>
        <w:jc w:val="both"/>
        <w:rPr>
          <w:sz w:val="22"/>
          <w:szCs w:val="22"/>
        </w:rPr>
      </w:pPr>
      <w:r>
        <w:rPr>
          <w:sz w:val="22"/>
          <w:szCs w:val="22"/>
        </w:rPr>
        <w:t>schvaľovanie plánu tvorby a použitia prostriedkov fondu</w:t>
      </w:r>
      <w:r w:rsidRPr="007C795C">
        <w:rPr>
          <w:sz w:val="22"/>
          <w:szCs w:val="22"/>
        </w:rPr>
        <w:t xml:space="preserve"> </w:t>
      </w:r>
      <w:r w:rsidRPr="007843AF">
        <w:rPr>
          <w:sz w:val="22"/>
          <w:szCs w:val="22"/>
        </w:rPr>
        <w:t>prevádzky, údržby a</w:t>
      </w:r>
      <w:r>
        <w:rPr>
          <w:sz w:val="22"/>
          <w:szCs w:val="22"/>
        </w:rPr>
        <w:t> </w:t>
      </w:r>
      <w:r w:rsidRPr="007843AF">
        <w:rPr>
          <w:sz w:val="22"/>
          <w:szCs w:val="22"/>
        </w:rPr>
        <w:t>opráv</w:t>
      </w:r>
      <w:r>
        <w:rPr>
          <w:sz w:val="22"/>
          <w:szCs w:val="22"/>
        </w:rPr>
        <w:t xml:space="preserve"> na príslušné účtovné obdobie,</w:t>
      </w:r>
    </w:p>
    <w:p w:rsidR="00280228" w:rsidRDefault="00280228" w:rsidP="00280228">
      <w:pPr>
        <w:numPr>
          <w:ilvl w:val="0"/>
          <w:numId w:val="11"/>
        </w:numPr>
        <w:spacing w:line="360" w:lineRule="auto"/>
        <w:jc w:val="both"/>
        <w:rPr>
          <w:sz w:val="22"/>
          <w:szCs w:val="22"/>
        </w:rPr>
      </w:pPr>
      <w:r>
        <w:rPr>
          <w:sz w:val="22"/>
          <w:szCs w:val="22"/>
        </w:rPr>
        <w:t xml:space="preserve">schvaľovanie rozpočtu spoločenstva, </w:t>
      </w:r>
    </w:p>
    <w:p w:rsidR="00280228" w:rsidRDefault="00280228" w:rsidP="00280228">
      <w:pPr>
        <w:numPr>
          <w:ilvl w:val="0"/>
          <w:numId w:val="11"/>
        </w:numPr>
        <w:spacing w:line="360" w:lineRule="auto"/>
        <w:jc w:val="both"/>
        <w:rPr>
          <w:sz w:val="22"/>
          <w:szCs w:val="22"/>
        </w:rPr>
      </w:pPr>
      <w:r w:rsidRPr="007843AF">
        <w:rPr>
          <w:sz w:val="22"/>
          <w:szCs w:val="22"/>
        </w:rPr>
        <w:t>schv</w:t>
      </w:r>
      <w:r>
        <w:rPr>
          <w:sz w:val="22"/>
          <w:szCs w:val="22"/>
        </w:rPr>
        <w:t>aľovanie ročnej účtovnej závierky a vyúčtovania úhrad za plnenia,</w:t>
      </w:r>
    </w:p>
    <w:p w:rsidR="00280228" w:rsidRDefault="00280228" w:rsidP="00280228">
      <w:pPr>
        <w:numPr>
          <w:ilvl w:val="0"/>
          <w:numId w:val="11"/>
        </w:numPr>
        <w:spacing w:line="360" w:lineRule="auto"/>
        <w:jc w:val="both"/>
        <w:rPr>
          <w:sz w:val="22"/>
          <w:szCs w:val="22"/>
        </w:rPr>
      </w:pPr>
      <w:r>
        <w:rPr>
          <w:sz w:val="22"/>
          <w:szCs w:val="22"/>
        </w:rPr>
        <w:lastRenderedPageBreak/>
        <w:t>schvaľovanie výšky</w:t>
      </w:r>
      <w:r w:rsidRPr="007843AF">
        <w:rPr>
          <w:sz w:val="22"/>
          <w:szCs w:val="22"/>
        </w:rPr>
        <w:t xml:space="preserve"> mesačných úhrad za plnenia, mesačnýc</w:t>
      </w:r>
      <w:r>
        <w:rPr>
          <w:sz w:val="22"/>
          <w:szCs w:val="22"/>
        </w:rPr>
        <w:t>h platieb za správu a príspevky</w:t>
      </w:r>
      <w:r w:rsidRPr="007843AF">
        <w:rPr>
          <w:sz w:val="22"/>
          <w:szCs w:val="22"/>
        </w:rPr>
        <w:t xml:space="preserve"> do fondu prevádzky, údržby a</w:t>
      </w:r>
      <w:r>
        <w:rPr>
          <w:sz w:val="22"/>
          <w:szCs w:val="22"/>
        </w:rPr>
        <w:t> </w:t>
      </w:r>
      <w:r w:rsidRPr="007843AF">
        <w:rPr>
          <w:sz w:val="22"/>
          <w:szCs w:val="22"/>
        </w:rPr>
        <w:t>opráv</w:t>
      </w:r>
      <w:r>
        <w:rPr>
          <w:sz w:val="22"/>
          <w:szCs w:val="22"/>
        </w:rPr>
        <w:t>,</w:t>
      </w:r>
    </w:p>
    <w:p w:rsidR="00280228" w:rsidRDefault="00280228" w:rsidP="00280228">
      <w:pPr>
        <w:numPr>
          <w:ilvl w:val="0"/>
          <w:numId w:val="11"/>
        </w:numPr>
        <w:spacing w:line="360" w:lineRule="auto"/>
        <w:jc w:val="both"/>
        <w:rPr>
          <w:sz w:val="22"/>
          <w:szCs w:val="22"/>
        </w:rPr>
      </w:pPr>
      <w:r>
        <w:rPr>
          <w:sz w:val="22"/>
          <w:szCs w:val="22"/>
        </w:rPr>
        <w:t>rozhodovanie o správe spoločných častí a spoločných zariadení domu, príslušenstva a priľahlých pozemkov a o zmene spôsobu výkonu správy,</w:t>
      </w:r>
    </w:p>
    <w:p w:rsidR="00280228" w:rsidRDefault="00280228" w:rsidP="00280228">
      <w:pPr>
        <w:numPr>
          <w:ilvl w:val="0"/>
          <w:numId w:val="11"/>
        </w:numPr>
        <w:spacing w:line="360" w:lineRule="auto"/>
        <w:jc w:val="both"/>
        <w:rPr>
          <w:sz w:val="22"/>
          <w:szCs w:val="22"/>
        </w:rPr>
      </w:pPr>
      <w:r>
        <w:rPr>
          <w:sz w:val="22"/>
          <w:szCs w:val="22"/>
        </w:rPr>
        <w:t>rozhodovanie o zmene</w:t>
      </w:r>
      <w:r w:rsidRPr="007843AF">
        <w:rPr>
          <w:sz w:val="22"/>
          <w:szCs w:val="22"/>
        </w:rPr>
        <w:t xml:space="preserve"> Zmluvy o zriadení spoločenstva vlastníkov bytov a nebytových </w:t>
      </w:r>
      <w:r>
        <w:rPr>
          <w:sz w:val="22"/>
          <w:szCs w:val="22"/>
        </w:rPr>
        <w:t>priestorov,</w:t>
      </w:r>
    </w:p>
    <w:p w:rsidR="00280228" w:rsidRDefault="00280228" w:rsidP="00280228">
      <w:pPr>
        <w:numPr>
          <w:ilvl w:val="0"/>
          <w:numId w:val="11"/>
        </w:numPr>
        <w:spacing w:line="360" w:lineRule="auto"/>
        <w:jc w:val="both"/>
        <w:rPr>
          <w:sz w:val="22"/>
          <w:szCs w:val="22"/>
        </w:rPr>
      </w:pPr>
      <w:r>
        <w:rPr>
          <w:sz w:val="22"/>
          <w:szCs w:val="22"/>
        </w:rPr>
        <w:t>rozhodovanie o zrušení, zlúčení, splynutí alebo rozdelení spoločenstva,</w:t>
      </w:r>
    </w:p>
    <w:p w:rsidR="00280228" w:rsidRDefault="00280228" w:rsidP="00280228">
      <w:pPr>
        <w:numPr>
          <w:ilvl w:val="0"/>
          <w:numId w:val="11"/>
        </w:numPr>
        <w:spacing w:line="360" w:lineRule="auto"/>
        <w:jc w:val="both"/>
        <w:rPr>
          <w:sz w:val="22"/>
          <w:szCs w:val="22"/>
        </w:rPr>
      </w:pPr>
      <w:r>
        <w:rPr>
          <w:sz w:val="22"/>
          <w:szCs w:val="22"/>
        </w:rPr>
        <w:t>schvaľovanie stanov spoločenstva a ich zmien</w:t>
      </w:r>
      <w:r w:rsidRPr="00FB5A03">
        <w:rPr>
          <w:sz w:val="22"/>
          <w:szCs w:val="22"/>
        </w:rPr>
        <w:t xml:space="preserve"> </w:t>
      </w:r>
      <w:r>
        <w:rPr>
          <w:sz w:val="22"/>
          <w:szCs w:val="22"/>
        </w:rPr>
        <w:t>a iných rozhodujúcich dokumentov v záujme vlastníkov bytov a nebytových priestorov v bytovom dome,</w:t>
      </w:r>
    </w:p>
    <w:p w:rsidR="00280228" w:rsidRDefault="00280228" w:rsidP="00280228">
      <w:pPr>
        <w:numPr>
          <w:ilvl w:val="0"/>
          <w:numId w:val="11"/>
        </w:numPr>
        <w:spacing w:line="360" w:lineRule="auto"/>
        <w:jc w:val="both"/>
        <w:rPr>
          <w:sz w:val="22"/>
          <w:szCs w:val="22"/>
        </w:rPr>
      </w:pPr>
      <w:r>
        <w:rPr>
          <w:sz w:val="22"/>
          <w:szCs w:val="22"/>
        </w:rPr>
        <w:t>schvaľovanie zásad hospodárenia spoločenstva,</w:t>
      </w:r>
    </w:p>
    <w:p w:rsidR="00280228" w:rsidRDefault="00280228" w:rsidP="00280228">
      <w:pPr>
        <w:numPr>
          <w:ilvl w:val="0"/>
          <w:numId w:val="11"/>
        </w:numPr>
        <w:spacing w:line="360" w:lineRule="auto"/>
        <w:jc w:val="both"/>
        <w:rPr>
          <w:sz w:val="22"/>
          <w:szCs w:val="22"/>
        </w:rPr>
      </w:pPr>
      <w:r>
        <w:rPr>
          <w:sz w:val="22"/>
          <w:szCs w:val="22"/>
        </w:rPr>
        <w:t>prerokovanie a schvaľovanie správy o činnosti a hospodárení spoločenstva,</w:t>
      </w:r>
    </w:p>
    <w:p w:rsidR="00280228" w:rsidRDefault="00280228" w:rsidP="00280228">
      <w:pPr>
        <w:numPr>
          <w:ilvl w:val="0"/>
          <w:numId w:val="11"/>
        </w:numPr>
        <w:spacing w:line="360" w:lineRule="auto"/>
        <w:jc w:val="both"/>
        <w:rPr>
          <w:sz w:val="22"/>
          <w:szCs w:val="22"/>
        </w:rPr>
      </w:pPr>
      <w:r>
        <w:rPr>
          <w:sz w:val="22"/>
          <w:szCs w:val="22"/>
        </w:rPr>
        <w:t>rozhodovanie o úveroch,</w:t>
      </w:r>
      <w:r w:rsidRPr="00FB5A03">
        <w:rPr>
          <w:sz w:val="22"/>
          <w:szCs w:val="22"/>
        </w:rPr>
        <w:t xml:space="preserve"> </w:t>
      </w:r>
      <w:r w:rsidRPr="007843AF">
        <w:rPr>
          <w:sz w:val="22"/>
          <w:szCs w:val="22"/>
        </w:rPr>
        <w:t>o zabezpečení pohľadávok vyplývajúcich z poskytnutého úveru a o vstavbe a nadstavbe bytov alebo nebytových priestorov</w:t>
      </w:r>
      <w:r>
        <w:rPr>
          <w:sz w:val="22"/>
          <w:szCs w:val="22"/>
        </w:rPr>
        <w:t>,</w:t>
      </w:r>
    </w:p>
    <w:p w:rsidR="00280228" w:rsidRDefault="00280228" w:rsidP="00280228">
      <w:pPr>
        <w:numPr>
          <w:ilvl w:val="0"/>
          <w:numId w:val="11"/>
        </w:numPr>
        <w:spacing w:line="360" w:lineRule="auto"/>
        <w:jc w:val="both"/>
        <w:rPr>
          <w:sz w:val="22"/>
          <w:szCs w:val="22"/>
        </w:rPr>
      </w:pPr>
      <w:r>
        <w:rPr>
          <w:sz w:val="22"/>
          <w:szCs w:val="22"/>
        </w:rPr>
        <w:t xml:space="preserve">udeľovanie súhlasu na prevod vlastníctva nebytového priestoru v domoch v prípadoch uvedených v § 16 ods.4 zákona NR SR č. 182/1993 </w:t>
      </w:r>
      <w:proofErr w:type="spellStart"/>
      <w:r>
        <w:rPr>
          <w:sz w:val="22"/>
          <w:szCs w:val="22"/>
        </w:rPr>
        <w:t>Z.z</w:t>
      </w:r>
      <w:proofErr w:type="spellEnd"/>
      <w:r>
        <w:rPr>
          <w:sz w:val="22"/>
          <w:szCs w:val="22"/>
        </w:rPr>
        <w:t>.,</w:t>
      </w:r>
    </w:p>
    <w:p w:rsidR="00280228" w:rsidRDefault="00280228" w:rsidP="00280228">
      <w:pPr>
        <w:numPr>
          <w:ilvl w:val="0"/>
          <w:numId w:val="11"/>
        </w:numPr>
        <w:spacing w:line="360" w:lineRule="auto"/>
        <w:jc w:val="both"/>
        <w:rPr>
          <w:sz w:val="22"/>
          <w:szCs w:val="22"/>
        </w:rPr>
      </w:pPr>
      <w:r>
        <w:rPr>
          <w:sz w:val="22"/>
          <w:szCs w:val="22"/>
        </w:rPr>
        <w:t>rozhodovanie</w:t>
      </w:r>
      <w:r w:rsidRPr="007843AF">
        <w:rPr>
          <w:sz w:val="22"/>
          <w:szCs w:val="22"/>
        </w:rPr>
        <w:t xml:space="preserve"> o ďalš</w:t>
      </w:r>
      <w:r>
        <w:rPr>
          <w:sz w:val="22"/>
          <w:szCs w:val="22"/>
        </w:rPr>
        <w:t>ích skutočnostiach, o ktorých nerozhoduje iný</w:t>
      </w:r>
      <w:r w:rsidR="000B1635">
        <w:rPr>
          <w:sz w:val="22"/>
          <w:szCs w:val="22"/>
        </w:rPr>
        <w:t xml:space="preserve"> orgán.</w:t>
      </w:r>
    </w:p>
    <w:p w:rsidR="00280228" w:rsidRDefault="00280228" w:rsidP="00280228">
      <w:pPr>
        <w:spacing w:line="360" w:lineRule="auto"/>
        <w:jc w:val="both"/>
        <w:rPr>
          <w:sz w:val="22"/>
          <w:szCs w:val="22"/>
        </w:rPr>
      </w:pPr>
    </w:p>
    <w:p w:rsidR="00280228" w:rsidRDefault="00552A99" w:rsidP="00280228">
      <w:pPr>
        <w:numPr>
          <w:ilvl w:val="0"/>
          <w:numId w:val="28"/>
        </w:numPr>
        <w:spacing w:line="360" w:lineRule="auto"/>
        <w:jc w:val="both"/>
        <w:rPr>
          <w:sz w:val="22"/>
          <w:szCs w:val="22"/>
        </w:rPr>
      </w:pPr>
      <w:r>
        <w:rPr>
          <w:sz w:val="22"/>
          <w:szCs w:val="22"/>
        </w:rPr>
        <w:t>Rada je povinná</w:t>
      </w:r>
      <w:r w:rsidR="0088602B">
        <w:rPr>
          <w:sz w:val="22"/>
          <w:szCs w:val="22"/>
        </w:rPr>
        <w:t xml:space="preserve"> zvolať zhromaždenie, ak:</w:t>
      </w:r>
    </w:p>
    <w:p w:rsidR="00280228" w:rsidRDefault="00280228" w:rsidP="00280228">
      <w:pPr>
        <w:spacing w:line="360" w:lineRule="auto"/>
        <w:ind w:left="360"/>
        <w:jc w:val="both"/>
        <w:rPr>
          <w:sz w:val="22"/>
          <w:szCs w:val="22"/>
        </w:rPr>
      </w:pPr>
    </w:p>
    <w:p w:rsidR="00280228" w:rsidRDefault="001A75A0" w:rsidP="00280228">
      <w:pPr>
        <w:numPr>
          <w:ilvl w:val="0"/>
          <w:numId w:val="11"/>
        </w:numPr>
        <w:spacing w:line="360" w:lineRule="auto"/>
        <w:jc w:val="both"/>
        <w:rPr>
          <w:sz w:val="22"/>
          <w:szCs w:val="22"/>
        </w:rPr>
      </w:pPr>
      <w:r>
        <w:rPr>
          <w:sz w:val="22"/>
          <w:szCs w:val="22"/>
        </w:rPr>
        <w:t>o to požiada minimálne jedna štvrtina</w:t>
      </w:r>
      <w:r w:rsidR="00280228">
        <w:rPr>
          <w:sz w:val="22"/>
          <w:szCs w:val="22"/>
        </w:rPr>
        <w:t xml:space="preserve"> vlastníkov bytov a</w:t>
      </w:r>
      <w:r w:rsidR="00845D2B">
        <w:rPr>
          <w:sz w:val="22"/>
          <w:szCs w:val="22"/>
        </w:rPr>
        <w:t> nebytových priestorov v</w:t>
      </w:r>
      <w:r w:rsidR="00280228">
        <w:rPr>
          <w:sz w:val="22"/>
          <w:szCs w:val="22"/>
        </w:rPr>
        <w:t xml:space="preserve"> dome,</w:t>
      </w:r>
    </w:p>
    <w:p w:rsidR="00280228" w:rsidRDefault="00552A99" w:rsidP="00280228">
      <w:pPr>
        <w:numPr>
          <w:ilvl w:val="0"/>
          <w:numId w:val="11"/>
        </w:numPr>
        <w:spacing w:line="360" w:lineRule="auto"/>
        <w:jc w:val="both"/>
        <w:rPr>
          <w:sz w:val="22"/>
          <w:szCs w:val="22"/>
        </w:rPr>
      </w:pPr>
      <w:r>
        <w:rPr>
          <w:sz w:val="22"/>
          <w:szCs w:val="22"/>
        </w:rPr>
        <w:t>na návrh predsedu</w:t>
      </w:r>
      <w:r w:rsidR="00280228">
        <w:rPr>
          <w:sz w:val="22"/>
          <w:szCs w:val="22"/>
        </w:rPr>
        <w:t>,</w:t>
      </w:r>
    </w:p>
    <w:p w:rsidR="00280228" w:rsidRDefault="00280228" w:rsidP="00280228">
      <w:pPr>
        <w:numPr>
          <w:ilvl w:val="0"/>
          <w:numId w:val="11"/>
        </w:numPr>
        <w:spacing w:line="360" w:lineRule="auto"/>
        <w:jc w:val="both"/>
        <w:rPr>
          <w:sz w:val="22"/>
          <w:szCs w:val="22"/>
        </w:rPr>
      </w:pPr>
      <w:r>
        <w:rPr>
          <w:sz w:val="22"/>
          <w:szCs w:val="22"/>
        </w:rPr>
        <w:t>na návrh predstavenstva.</w:t>
      </w:r>
    </w:p>
    <w:p w:rsidR="00280228" w:rsidRDefault="00280228" w:rsidP="00280228">
      <w:pPr>
        <w:spacing w:line="360" w:lineRule="auto"/>
        <w:jc w:val="both"/>
        <w:rPr>
          <w:sz w:val="22"/>
          <w:szCs w:val="22"/>
        </w:rPr>
      </w:pPr>
    </w:p>
    <w:p w:rsidR="0088602B" w:rsidRDefault="0088602B" w:rsidP="00280228">
      <w:pPr>
        <w:numPr>
          <w:ilvl w:val="0"/>
          <w:numId w:val="28"/>
        </w:numPr>
        <w:spacing w:line="360" w:lineRule="auto"/>
        <w:jc w:val="both"/>
        <w:rPr>
          <w:sz w:val="22"/>
          <w:szCs w:val="22"/>
        </w:rPr>
      </w:pPr>
      <w:r>
        <w:rPr>
          <w:sz w:val="22"/>
          <w:szCs w:val="22"/>
        </w:rPr>
        <w:t>Ak v prípadoch uvedených v </w:t>
      </w:r>
      <w:r w:rsidR="00280228">
        <w:rPr>
          <w:sz w:val="22"/>
          <w:szCs w:val="22"/>
        </w:rPr>
        <w:t>bode 10</w:t>
      </w:r>
      <w:r w:rsidR="00552A99">
        <w:rPr>
          <w:sz w:val="22"/>
          <w:szCs w:val="22"/>
        </w:rPr>
        <w:t xml:space="preserve"> rada</w:t>
      </w:r>
      <w:r w:rsidR="00570250">
        <w:rPr>
          <w:sz w:val="22"/>
          <w:szCs w:val="22"/>
        </w:rPr>
        <w:t xml:space="preserve"> nezvolá zhromaždenie</w:t>
      </w:r>
      <w:r>
        <w:rPr>
          <w:sz w:val="22"/>
          <w:szCs w:val="22"/>
        </w:rPr>
        <w:t xml:space="preserve"> </w:t>
      </w:r>
      <w:r w:rsidR="00FF639E">
        <w:rPr>
          <w:sz w:val="22"/>
          <w:szCs w:val="22"/>
        </w:rPr>
        <w:t>do 15 dní od doručenia žiadosti</w:t>
      </w:r>
      <w:r>
        <w:rPr>
          <w:sz w:val="22"/>
          <w:szCs w:val="22"/>
        </w:rPr>
        <w:t xml:space="preserve"> alebo od rozhodnuti</w:t>
      </w:r>
      <w:r w:rsidR="00570250">
        <w:rPr>
          <w:sz w:val="22"/>
          <w:szCs w:val="22"/>
        </w:rPr>
        <w:t>a predstavenstva, resp.</w:t>
      </w:r>
      <w:r w:rsidR="00552A99">
        <w:rPr>
          <w:sz w:val="22"/>
          <w:szCs w:val="22"/>
        </w:rPr>
        <w:t xml:space="preserve"> predsedu</w:t>
      </w:r>
      <w:r w:rsidR="00570250">
        <w:rPr>
          <w:sz w:val="22"/>
          <w:szCs w:val="22"/>
        </w:rPr>
        <w:t>, môže zhromaždenie</w:t>
      </w:r>
      <w:r>
        <w:rPr>
          <w:sz w:val="22"/>
          <w:szCs w:val="22"/>
        </w:rPr>
        <w:t xml:space="preserve"> zvolať ktorýkoľvek vlastník bytu alebo nebytového priestoru</w:t>
      </w:r>
      <w:r w:rsidR="00570250">
        <w:rPr>
          <w:sz w:val="22"/>
          <w:szCs w:val="22"/>
        </w:rPr>
        <w:t xml:space="preserve"> v dome</w:t>
      </w:r>
      <w:r>
        <w:rPr>
          <w:sz w:val="22"/>
          <w:szCs w:val="22"/>
        </w:rPr>
        <w:t>.</w:t>
      </w:r>
    </w:p>
    <w:p w:rsidR="0088602B" w:rsidRDefault="0088602B" w:rsidP="00A26AF0">
      <w:pPr>
        <w:spacing w:line="360" w:lineRule="auto"/>
        <w:jc w:val="both"/>
        <w:rPr>
          <w:sz w:val="22"/>
          <w:szCs w:val="22"/>
        </w:rPr>
      </w:pPr>
    </w:p>
    <w:p w:rsidR="0088602B" w:rsidRDefault="0088602B" w:rsidP="00A26AF0">
      <w:pPr>
        <w:spacing w:line="360" w:lineRule="auto"/>
        <w:jc w:val="both"/>
        <w:rPr>
          <w:sz w:val="22"/>
          <w:szCs w:val="22"/>
        </w:rPr>
      </w:pPr>
    </w:p>
    <w:p w:rsidR="0088602B" w:rsidRDefault="006C1D92" w:rsidP="00914F3F">
      <w:pPr>
        <w:spacing w:line="360" w:lineRule="auto"/>
        <w:jc w:val="center"/>
        <w:rPr>
          <w:sz w:val="22"/>
          <w:szCs w:val="22"/>
        </w:rPr>
      </w:pPr>
      <w:r>
        <w:rPr>
          <w:sz w:val="22"/>
          <w:szCs w:val="22"/>
        </w:rPr>
        <w:t xml:space="preserve">ČL. </w:t>
      </w:r>
      <w:r w:rsidR="00914F3F">
        <w:rPr>
          <w:sz w:val="22"/>
          <w:szCs w:val="22"/>
        </w:rPr>
        <w:t>V</w:t>
      </w:r>
      <w:r>
        <w:rPr>
          <w:sz w:val="22"/>
          <w:szCs w:val="22"/>
        </w:rPr>
        <w:t>I</w:t>
      </w:r>
      <w:r w:rsidR="002C10C3">
        <w:rPr>
          <w:sz w:val="22"/>
          <w:szCs w:val="22"/>
        </w:rPr>
        <w:t>.</w:t>
      </w:r>
    </w:p>
    <w:p w:rsidR="0088602B" w:rsidRPr="00914F3F" w:rsidRDefault="0088602B" w:rsidP="00914F3F">
      <w:pPr>
        <w:spacing w:line="360" w:lineRule="auto"/>
        <w:jc w:val="center"/>
        <w:rPr>
          <w:b/>
          <w:sz w:val="22"/>
          <w:szCs w:val="22"/>
        </w:rPr>
      </w:pPr>
      <w:r w:rsidRPr="00914F3F">
        <w:rPr>
          <w:b/>
          <w:sz w:val="22"/>
          <w:szCs w:val="22"/>
        </w:rPr>
        <w:t>Predstavenstvo</w:t>
      </w:r>
    </w:p>
    <w:p w:rsidR="009E6D95" w:rsidRDefault="009E6D95" w:rsidP="00280228">
      <w:pPr>
        <w:spacing w:line="360" w:lineRule="auto"/>
        <w:jc w:val="both"/>
        <w:rPr>
          <w:sz w:val="22"/>
          <w:szCs w:val="22"/>
        </w:rPr>
      </w:pPr>
    </w:p>
    <w:p w:rsidR="00103F75" w:rsidRDefault="00B963DD" w:rsidP="00583D2D">
      <w:pPr>
        <w:numPr>
          <w:ilvl w:val="0"/>
          <w:numId w:val="30"/>
        </w:numPr>
        <w:spacing w:line="360" w:lineRule="auto"/>
        <w:jc w:val="both"/>
        <w:rPr>
          <w:sz w:val="22"/>
          <w:szCs w:val="22"/>
        </w:rPr>
      </w:pPr>
      <w:r>
        <w:rPr>
          <w:sz w:val="22"/>
          <w:szCs w:val="22"/>
        </w:rPr>
        <w:t>Predstavenstvo je voleným</w:t>
      </w:r>
      <w:r w:rsidR="0088602B">
        <w:rPr>
          <w:sz w:val="22"/>
          <w:szCs w:val="22"/>
        </w:rPr>
        <w:t xml:space="preserve"> orgánom spoločenstva.</w:t>
      </w:r>
    </w:p>
    <w:p w:rsidR="00551C7E" w:rsidRDefault="002F1749" w:rsidP="00280228">
      <w:pPr>
        <w:numPr>
          <w:ilvl w:val="0"/>
          <w:numId w:val="30"/>
        </w:numPr>
        <w:spacing w:line="360" w:lineRule="auto"/>
        <w:jc w:val="both"/>
        <w:rPr>
          <w:sz w:val="22"/>
          <w:szCs w:val="22"/>
        </w:rPr>
      </w:pPr>
      <w:r>
        <w:rPr>
          <w:sz w:val="22"/>
          <w:szCs w:val="22"/>
        </w:rPr>
        <w:t>Predstavenstvo volí a odvoláva z</w:t>
      </w:r>
      <w:r w:rsidRPr="007843AF">
        <w:rPr>
          <w:sz w:val="22"/>
          <w:szCs w:val="22"/>
        </w:rPr>
        <w:t>hromaždenie nadpolovičnou väčšinou hlasov všetkých vlastníkov bytov a n</w:t>
      </w:r>
      <w:r>
        <w:rPr>
          <w:sz w:val="22"/>
          <w:szCs w:val="22"/>
        </w:rPr>
        <w:t>ebytových priestorov</w:t>
      </w:r>
      <w:r w:rsidR="006C1D92">
        <w:rPr>
          <w:sz w:val="22"/>
          <w:szCs w:val="22"/>
        </w:rPr>
        <w:t xml:space="preserve"> v dome</w:t>
      </w:r>
      <w:r w:rsidRPr="007843AF">
        <w:rPr>
          <w:sz w:val="22"/>
          <w:szCs w:val="22"/>
        </w:rPr>
        <w:t>.</w:t>
      </w:r>
    </w:p>
    <w:p w:rsidR="00280228" w:rsidRDefault="00563E6B" w:rsidP="00220EDC">
      <w:pPr>
        <w:numPr>
          <w:ilvl w:val="0"/>
          <w:numId w:val="30"/>
        </w:numPr>
        <w:spacing w:line="360" w:lineRule="auto"/>
        <w:jc w:val="both"/>
        <w:rPr>
          <w:sz w:val="22"/>
          <w:szCs w:val="22"/>
        </w:rPr>
      </w:pPr>
      <w:r>
        <w:rPr>
          <w:sz w:val="22"/>
          <w:szCs w:val="22"/>
        </w:rPr>
        <w:t>Predstavenstvo sa skla</w:t>
      </w:r>
      <w:r w:rsidR="00B963DD">
        <w:rPr>
          <w:sz w:val="22"/>
          <w:szCs w:val="22"/>
        </w:rPr>
        <w:t>dá z 5</w:t>
      </w:r>
      <w:r w:rsidR="002F1749">
        <w:rPr>
          <w:sz w:val="22"/>
          <w:szCs w:val="22"/>
        </w:rPr>
        <w:t xml:space="preserve"> osôb, predsedu</w:t>
      </w:r>
      <w:r>
        <w:rPr>
          <w:sz w:val="22"/>
          <w:szCs w:val="22"/>
        </w:rPr>
        <w:t xml:space="preserve"> predstavenstva a 4</w:t>
      </w:r>
      <w:r w:rsidR="002F1749">
        <w:rPr>
          <w:sz w:val="22"/>
          <w:szCs w:val="22"/>
        </w:rPr>
        <w:t xml:space="preserve"> členov.</w:t>
      </w:r>
      <w:r w:rsidR="00551C7E">
        <w:rPr>
          <w:sz w:val="22"/>
          <w:szCs w:val="22"/>
        </w:rPr>
        <w:t xml:space="preserve"> </w:t>
      </w:r>
      <w:r w:rsidR="00220EDC">
        <w:rPr>
          <w:sz w:val="22"/>
          <w:szCs w:val="22"/>
        </w:rPr>
        <w:t xml:space="preserve">Každý vchod bytového domu je zastúpený jedným členom predstavenstva. </w:t>
      </w:r>
      <w:r>
        <w:rPr>
          <w:sz w:val="22"/>
          <w:szCs w:val="22"/>
        </w:rPr>
        <w:t xml:space="preserve">Predsedu </w:t>
      </w:r>
      <w:r w:rsidR="00220EDC">
        <w:rPr>
          <w:sz w:val="22"/>
          <w:szCs w:val="22"/>
        </w:rPr>
        <w:t xml:space="preserve">predstavenstva </w:t>
      </w:r>
      <w:r>
        <w:rPr>
          <w:sz w:val="22"/>
          <w:szCs w:val="22"/>
        </w:rPr>
        <w:t xml:space="preserve">si volia </w:t>
      </w:r>
      <w:r w:rsidR="00220EDC">
        <w:rPr>
          <w:sz w:val="22"/>
          <w:szCs w:val="22"/>
        </w:rPr>
        <w:t xml:space="preserve">jednotlivý </w:t>
      </w:r>
      <w:r>
        <w:rPr>
          <w:sz w:val="22"/>
          <w:szCs w:val="22"/>
        </w:rPr>
        <w:t>členovia predstavenstva spomedzi seba.</w:t>
      </w:r>
    </w:p>
    <w:p w:rsidR="00583D2D" w:rsidRDefault="002F1749" w:rsidP="000B1635">
      <w:pPr>
        <w:numPr>
          <w:ilvl w:val="0"/>
          <w:numId w:val="30"/>
        </w:numPr>
        <w:spacing w:line="360" w:lineRule="auto"/>
        <w:jc w:val="both"/>
        <w:rPr>
          <w:sz w:val="22"/>
          <w:szCs w:val="22"/>
        </w:rPr>
      </w:pPr>
      <w:r>
        <w:rPr>
          <w:sz w:val="22"/>
          <w:szCs w:val="22"/>
        </w:rPr>
        <w:lastRenderedPageBreak/>
        <w:t>Predstavenstvo zodpovedá za svoju činnosť zhromaždeniu.</w:t>
      </w:r>
    </w:p>
    <w:p w:rsidR="00220EDC" w:rsidRDefault="00551C7E" w:rsidP="00220EDC">
      <w:pPr>
        <w:numPr>
          <w:ilvl w:val="0"/>
          <w:numId w:val="30"/>
        </w:numPr>
        <w:spacing w:line="360" w:lineRule="auto"/>
        <w:jc w:val="both"/>
        <w:rPr>
          <w:sz w:val="22"/>
          <w:szCs w:val="22"/>
        </w:rPr>
      </w:pPr>
      <w:r>
        <w:rPr>
          <w:sz w:val="22"/>
          <w:szCs w:val="22"/>
        </w:rPr>
        <w:t>Predstavenstvo vykonáva</w:t>
      </w:r>
      <w:r w:rsidR="00220EDC">
        <w:rPr>
          <w:sz w:val="22"/>
          <w:szCs w:val="22"/>
        </w:rPr>
        <w:t xml:space="preserve"> činnosť podľa pokynov predsedu a</w:t>
      </w:r>
      <w:r>
        <w:rPr>
          <w:sz w:val="22"/>
          <w:szCs w:val="22"/>
        </w:rPr>
        <w:t xml:space="preserve"> samostatne koná v tých veciach spoločenstva, na rozhodnutie </w:t>
      </w:r>
      <w:r w:rsidR="00220EDC">
        <w:rPr>
          <w:sz w:val="22"/>
          <w:szCs w:val="22"/>
        </w:rPr>
        <w:t>ktorých ho poverilo zhromaždenie</w:t>
      </w:r>
      <w:r>
        <w:rPr>
          <w:sz w:val="22"/>
          <w:szCs w:val="22"/>
        </w:rPr>
        <w:t xml:space="preserve"> a vo veciach, ktoré sú mu zvere</w:t>
      </w:r>
      <w:r w:rsidR="00220EDC">
        <w:rPr>
          <w:sz w:val="22"/>
          <w:szCs w:val="22"/>
        </w:rPr>
        <w:t>né zmluvou alebo</w:t>
      </w:r>
      <w:r>
        <w:rPr>
          <w:sz w:val="22"/>
          <w:szCs w:val="22"/>
        </w:rPr>
        <w:t xml:space="preserve"> stanovami. O svojich rozhodnutiach podáva správy zhromaždeniu.</w:t>
      </w:r>
    </w:p>
    <w:p w:rsidR="00280228" w:rsidRDefault="002F1749" w:rsidP="00280228">
      <w:pPr>
        <w:numPr>
          <w:ilvl w:val="0"/>
          <w:numId w:val="30"/>
        </w:numPr>
        <w:spacing w:line="360" w:lineRule="auto"/>
        <w:jc w:val="both"/>
        <w:rPr>
          <w:sz w:val="22"/>
          <w:szCs w:val="22"/>
        </w:rPr>
      </w:pPr>
      <w:r>
        <w:rPr>
          <w:sz w:val="22"/>
          <w:szCs w:val="22"/>
        </w:rPr>
        <w:t>Rozsah oprávnení predstavenstva môže byť zhromaždením obmedzený.</w:t>
      </w:r>
    </w:p>
    <w:p w:rsidR="00583D2D" w:rsidRDefault="00551C7E" w:rsidP="00551C7E">
      <w:pPr>
        <w:numPr>
          <w:ilvl w:val="0"/>
          <w:numId w:val="30"/>
        </w:numPr>
        <w:spacing w:line="360" w:lineRule="auto"/>
        <w:jc w:val="both"/>
        <w:rPr>
          <w:sz w:val="22"/>
          <w:szCs w:val="22"/>
        </w:rPr>
      </w:pPr>
      <w:r>
        <w:rPr>
          <w:sz w:val="22"/>
          <w:szCs w:val="22"/>
        </w:rPr>
        <w:t>Predstavenstvo p</w:t>
      </w:r>
      <w:r w:rsidR="00ED17FF">
        <w:rPr>
          <w:sz w:val="22"/>
          <w:szCs w:val="22"/>
        </w:rPr>
        <w:t xml:space="preserve">redkladá zhromaždeniu na schválenie rozhodnutia, </w:t>
      </w:r>
      <w:r w:rsidR="00B1294B">
        <w:rPr>
          <w:sz w:val="22"/>
          <w:szCs w:val="22"/>
        </w:rPr>
        <w:t>ktoré presa</w:t>
      </w:r>
      <w:r>
        <w:rPr>
          <w:sz w:val="22"/>
          <w:szCs w:val="22"/>
        </w:rPr>
        <w:t>hujú rámec jeho kompetencie</w:t>
      </w:r>
      <w:r w:rsidR="00B1294B">
        <w:rPr>
          <w:sz w:val="22"/>
          <w:szCs w:val="22"/>
        </w:rPr>
        <w:t>.</w:t>
      </w:r>
    </w:p>
    <w:p w:rsidR="00280228" w:rsidRDefault="00BA04D1" w:rsidP="00280228">
      <w:pPr>
        <w:numPr>
          <w:ilvl w:val="0"/>
          <w:numId w:val="30"/>
        </w:numPr>
        <w:spacing w:line="360" w:lineRule="auto"/>
        <w:jc w:val="both"/>
        <w:rPr>
          <w:sz w:val="22"/>
          <w:szCs w:val="22"/>
        </w:rPr>
      </w:pPr>
      <w:r>
        <w:rPr>
          <w:sz w:val="22"/>
          <w:szCs w:val="22"/>
        </w:rPr>
        <w:t>Schôdze predstavenstva sa uskutočňujú</w:t>
      </w:r>
      <w:r w:rsidR="00992F31">
        <w:rPr>
          <w:sz w:val="22"/>
          <w:szCs w:val="22"/>
        </w:rPr>
        <w:t xml:space="preserve"> podľa potreby, spravidla</w:t>
      </w:r>
      <w:r>
        <w:rPr>
          <w:sz w:val="22"/>
          <w:szCs w:val="22"/>
        </w:rPr>
        <w:t xml:space="preserve"> 1x mesačne. Z každej schôdze predstavenstva sa vyhotovuje zápis. Pr</w:t>
      </w:r>
      <w:r w:rsidR="006C1D92">
        <w:rPr>
          <w:sz w:val="22"/>
          <w:szCs w:val="22"/>
        </w:rPr>
        <w:t>ávo kontrolovať zápis má</w:t>
      </w:r>
      <w:r>
        <w:rPr>
          <w:sz w:val="22"/>
          <w:szCs w:val="22"/>
        </w:rPr>
        <w:t xml:space="preserve"> rada.</w:t>
      </w:r>
    </w:p>
    <w:p w:rsidR="00BA04D1" w:rsidRDefault="00BA04D1" w:rsidP="00280228">
      <w:pPr>
        <w:numPr>
          <w:ilvl w:val="0"/>
          <w:numId w:val="30"/>
        </w:numPr>
        <w:spacing w:line="360" w:lineRule="auto"/>
        <w:jc w:val="both"/>
        <w:rPr>
          <w:sz w:val="22"/>
          <w:szCs w:val="22"/>
        </w:rPr>
      </w:pPr>
      <w:r>
        <w:rPr>
          <w:sz w:val="22"/>
          <w:szCs w:val="22"/>
        </w:rPr>
        <w:t>Do predstavenstva môže byť zvolená len jedna osoba za jeden byt alebo jeden nebytový priestor</w:t>
      </w:r>
      <w:r w:rsidR="00992F31">
        <w:rPr>
          <w:sz w:val="22"/>
          <w:szCs w:val="22"/>
        </w:rPr>
        <w:t xml:space="preserve"> v dome</w:t>
      </w:r>
      <w:r>
        <w:rPr>
          <w:sz w:val="22"/>
          <w:szCs w:val="22"/>
        </w:rPr>
        <w:t>.</w:t>
      </w:r>
    </w:p>
    <w:p w:rsidR="00BA04D1" w:rsidRDefault="00BA04D1" w:rsidP="00505929">
      <w:pPr>
        <w:spacing w:line="360" w:lineRule="auto"/>
        <w:ind w:left="540" w:hanging="360"/>
        <w:jc w:val="both"/>
        <w:rPr>
          <w:sz w:val="22"/>
          <w:szCs w:val="22"/>
        </w:rPr>
      </w:pPr>
    </w:p>
    <w:p w:rsidR="006C1D92" w:rsidRDefault="006C1D92" w:rsidP="00505929">
      <w:pPr>
        <w:spacing w:line="360" w:lineRule="auto"/>
        <w:ind w:left="540" w:hanging="360"/>
        <w:jc w:val="both"/>
        <w:rPr>
          <w:sz w:val="22"/>
          <w:szCs w:val="22"/>
        </w:rPr>
      </w:pPr>
    </w:p>
    <w:p w:rsidR="00B27D80" w:rsidRDefault="00914F3F" w:rsidP="00505929">
      <w:pPr>
        <w:spacing w:line="360" w:lineRule="auto"/>
        <w:ind w:left="540" w:hanging="360"/>
        <w:jc w:val="center"/>
        <w:rPr>
          <w:sz w:val="22"/>
          <w:szCs w:val="22"/>
        </w:rPr>
      </w:pPr>
      <w:r>
        <w:rPr>
          <w:sz w:val="22"/>
          <w:szCs w:val="22"/>
        </w:rPr>
        <w:t>ČL. VI</w:t>
      </w:r>
      <w:r w:rsidR="006C1D92">
        <w:rPr>
          <w:sz w:val="22"/>
          <w:szCs w:val="22"/>
        </w:rPr>
        <w:t>I</w:t>
      </w:r>
      <w:r w:rsidR="002C10C3">
        <w:rPr>
          <w:sz w:val="22"/>
          <w:szCs w:val="22"/>
        </w:rPr>
        <w:t>.</w:t>
      </w:r>
    </w:p>
    <w:p w:rsidR="00B27D80" w:rsidRPr="009E6D95" w:rsidRDefault="00B27D80" w:rsidP="009E6D95">
      <w:pPr>
        <w:spacing w:line="360" w:lineRule="auto"/>
        <w:ind w:left="540" w:hanging="360"/>
        <w:jc w:val="center"/>
        <w:rPr>
          <w:b/>
          <w:sz w:val="22"/>
          <w:szCs w:val="22"/>
        </w:rPr>
      </w:pPr>
      <w:r w:rsidRPr="00B27D80">
        <w:rPr>
          <w:b/>
          <w:sz w:val="22"/>
          <w:szCs w:val="22"/>
        </w:rPr>
        <w:t>Spôsob správy spoločných častí a spoločných zariadení domu a príslušenstva</w:t>
      </w:r>
    </w:p>
    <w:p w:rsidR="009E6D95" w:rsidRDefault="009E6D95" w:rsidP="00505929">
      <w:pPr>
        <w:spacing w:line="360" w:lineRule="auto"/>
        <w:ind w:left="540" w:hanging="360"/>
        <w:jc w:val="both"/>
        <w:rPr>
          <w:sz w:val="22"/>
          <w:szCs w:val="22"/>
        </w:rPr>
      </w:pPr>
    </w:p>
    <w:p w:rsidR="00280228" w:rsidRDefault="00B27D80" w:rsidP="005308B6">
      <w:pPr>
        <w:numPr>
          <w:ilvl w:val="0"/>
          <w:numId w:val="32"/>
        </w:numPr>
        <w:spacing w:line="360" w:lineRule="auto"/>
        <w:jc w:val="both"/>
        <w:rPr>
          <w:sz w:val="22"/>
          <w:szCs w:val="22"/>
        </w:rPr>
      </w:pPr>
      <w:r>
        <w:rPr>
          <w:sz w:val="22"/>
          <w:szCs w:val="22"/>
        </w:rPr>
        <w:t>Spoločen</w:t>
      </w:r>
      <w:r w:rsidR="005C6A19">
        <w:rPr>
          <w:sz w:val="22"/>
          <w:szCs w:val="22"/>
        </w:rPr>
        <w:t>stvo zabezpečuje prevádzku domu</w:t>
      </w:r>
      <w:r>
        <w:rPr>
          <w:sz w:val="22"/>
          <w:szCs w:val="22"/>
        </w:rPr>
        <w:t>, bytov a nebytových priestorov, údržbu a opravy spoločných častí, spoločných zariadení d</w:t>
      </w:r>
      <w:r w:rsidR="005C6A19">
        <w:rPr>
          <w:sz w:val="22"/>
          <w:szCs w:val="22"/>
        </w:rPr>
        <w:t>omu</w:t>
      </w:r>
      <w:r>
        <w:rPr>
          <w:sz w:val="22"/>
          <w:szCs w:val="22"/>
        </w:rPr>
        <w:t>, príslušenstva a pozemku v rozsahu uvedenom v zmluve a v stanovách, prevažne dodávateľským spôsobom a ak je to hospodárnejšie, aj vlastnými silami.</w:t>
      </w:r>
    </w:p>
    <w:p w:rsidR="00280228" w:rsidRDefault="00B27D80" w:rsidP="00280228">
      <w:pPr>
        <w:numPr>
          <w:ilvl w:val="0"/>
          <w:numId w:val="32"/>
        </w:numPr>
        <w:spacing w:line="360" w:lineRule="auto"/>
        <w:jc w:val="both"/>
        <w:rPr>
          <w:sz w:val="22"/>
          <w:szCs w:val="22"/>
        </w:rPr>
      </w:pPr>
      <w:r>
        <w:rPr>
          <w:sz w:val="22"/>
          <w:szCs w:val="22"/>
        </w:rPr>
        <w:t xml:space="preserve">Spoločnými časťami domu sa rozumejú časti domu nevyhnutné na jeho podstatu a bezpečnosť a sú určené na spoločné užívanie, najmä základy domu, strecha, chodby, obvodové múry, priečelia, vchody, </w:t>
      </w:r>
      <w:r w:rsidR="00097DC5">
        <w:rPr>
          <w:sz w:val="22"/>
          <w:szCs w:val="22"/>
        </w:rPr>
        <w:t>schodištia, vodorovné, nosné a izolačné konštru</w:t>
      </w:r>
      <w:r w:rsidR="00280228">
        <w:rPr>
          <w:sz w:val="22"/>
          <w:szCs w:val="22"/>
        </w:rPr>
        <w:t>kcie a zvislé nosné konštrukcie.</w:t>
      </w:r>
    </w:p>
    <w:p w:rsidR="00097DC5" w:rsidRDefault="00097DC5" w:rsidP="00280228">
      <w:pPr>
        <w:numPr>
          <w:ilvl w:val="0"/>
          <w:numId w:val="32"/>
        </w:numPr>
        <w:spacing w:line="360" w:lineRule="auto"/>
        <w:jc w:val="both"/>
        <w:rPr>
          <w:sz w:val="22"/>
          <w:szCs w:val="22"/>
        </w:rPr>
      </w:pPr>
      <w:r>
        <w:rPr>
          <w:sz w:val="22"/>
          <w:szCs w:val="22"/>
        </w:rPr>
        <w:t xml:space="preserve">Spoločnými zariadeniami domu sa na účely zákona č. 182/1993 Z. z. rozumejú zariadenia, ktoré sú určené na spoločné užívanie a slúžia výlučne tomuto domu a to aj v prípade, že sú umiestnené mimo domu. Takýmito  zariadeniami sú najmä práčovne, výťahy, kotolne vrátane technologického zariadenie, sušiarne, </w:t>
      </w:r>
      <w:proofErr w:type="spellStart"/>
      <w:r>
        <w:rPr>
          <w:sz w:val="22"/>
          <w:szCs w:val="22"/>
        </w:rPr>
        <w:t>kočíkarne</w:t>
      </w:r>
      <w:proofErr w:type="spellEnd"/>
      <w:r>
        <w:rPr>
          <w:sz w:val="22"/>
          <w:szCs w:val="22"/>
        </w:rPr>
        <w:t>, spoločné televízne antény, bl</w:t>
      </w:r>
      <w:r w:rsidR="000446CB">
        <w:rPr>
          <w:sz w:val="22"/>
          <w:szCs w:val="22"/>
        </w:rPr>
        <w:t>e</w:t>
      </w:r>
      <w:r>
        <w:rPr>
          <w:sz w:val="22"/>
          <w:szCs w:val="22"/>
        </w:rPr>
        <w:t>skozvody, komíny, vodovodné, teplonosné, kanalizačné vedenia, elektrické</w:t>
      </w:r>
      <w:r w:rsidR="000B1635">
        <w:rPr>
          <w:sz w:val="22"/>
          <w:szCs w:val="22"/>
        </w:rPr>
        <w:t>, plynové a telefónne prípojky.</w:t>
      </w:r>
    </w:p>
    <w:p w:rsidR="00097DC5" w:rsidRDefault="00097DC5" w:rsidP="00505929">
      <w:pPr>
        <w:spacing w:line="360" w:lineRule="auto"/>
        <w:ind w:left="540" w:hanging="360"/>
        <w:jc w:val="both"/>
        <w:rPr>
          <w:sz w:val="22"/>
          <w:szCs w:val="22"/>
        </w:rPr>
      </w:pPr>
    </w:p>
    <w:p w:rsidR="00097DC5" w:rsidRDefault="00097DC5" w:rsidP="00505929">
      <w:pPr>
        <w:spacing w:line="360" w:lineRule="auto"/>
        <w:ind w:left="540" w:hanging="360"/>
        <w:jc w:val="both"/>
        <w:rPr>
          <w:sz w:val="22"/>
          <w:szCs w:val="22"/>
        </w:rPr>
      </w:pPr>
    </w:p>
    <w:p w:rsidR="00097DC5" w:rsidRDefault="00914F3F" w:rsidP="00505929">
      <w:pPr>
        <w:spacing w:line="360" w:lineRule="auto"/>
        <w:ind w:left="540" w:hanging="360"/>
        <w:jc w:val="center"/>
        <w:rPr>
          <w:sz w:val="22"/>
          <w:szCs w:val="22"/>
        </w:rPr>
      </w:pPr>
      <w:r>
        <w:rPr>
          <w:sz w:val="22"/>
          <w:szCs w:val="22"/>
        </w:rPr>
        <w:t>ČL. VII</w:t>
      </w:r>
      <w:r w:rsidR="006C1D92">
        <w:rPr>
          <w:sz w:val="22"/>
          <w:szCs w:val="22"/>
        </w:rPr>
        <w:t>I</w:t>
      </w:r>
      <w:r w:rsidR="002C10C3">
        <w:rPr>
          <w:sz w:val="22"/>
          <w:szCs w:val="22"/>
        </w:rPr>
        <w:t>.</w:t>
      </w:r>
    </w:p>
    <w:p w:rsidR="00097DC5" w:rsidRPr="00B4406B" w:rsidRDefault="00097DC5" w:rsidP="00505929">
      <w:pPr>
        <w:spacing w:line="360" w:lineRule="auto"/>
        <w:ind w:left="540" w:hanging="360"/>
        <w:jc w:val="center"/>
        <w:rPr>
          <w:b/>
          <w:sz w:val="22"/>
          <w:szCs w:val="22"/>
        </w:rPr>
      </w:pPr>
      <w:r w:rsidRPr="00B4406B">
        <w:rPr>
          <w:b/>
          <w:sz w:val="22"/>
          <w:szCs w:val="22"/>
        </w:rPr>
        <w:t>Práva a povinnosti vlastníkov bytov a nebytových priestorov v dome</w:t>
      </w:r>
    </w:p>
    <w:p w:rsidR="00FC1EBF" w:rsidRDefault="00FC1EBF" w:rsidP="009E6D95">
      <w:pPr>
        <w:spacing w:line="360" w:lineRule="auto"/>
        <w:jc w:val="both"/>
        <w:rPr>
          <w:sz w:val="22"/>
          <w:szCs w:val="22"/>
        </w:rPr>
      </w:pPr>
    </w:p>
    <w:p w:rsidR="00280228" w:rsidRDefault="00097DC5" w:rsidP="005308B6">
      <w:pPr>
        <w:numPr>
          <w:ilvl w:val="0"/>
          <w:numId w:val="34"/>
        </w:numPr>
        <w:spacing w:line="360" w:lineRule="auto"/>
        <w:jc w:val="both"/>
        <w:rPr>
          <w:sz w:val="22"/>
          <w:szCs w:val="22"/>
        </w:rPr>
      </w:pPr>
      <w:r>
        <w:rPr>
          <w:sz w:val="22"/>
          <w:szCs w:val="22"/>
        </w:rPr>
        <w:t xml:space="preserve">Vlastníci v bytovom dome sú povinní </w:t>
      </w:r>
      <w:r w:rsidRPr="007843AF">
        <w:rPr>
          <w:sz w:val="22"/>
          <w:szCs w:val="22"/>
        </w:rPr>
        <w:t xml:space="preserve">na svoje náklady udržiavať </w:t>
      </w:r>
      <w:r w:rsidR="00C50248">
        <w:rPr>
          <w:sz w:val="22"/>
          <w:szCs w:val="22"/>
        </w:rPr>
        <w:t>byt a nebytový priestor v</w:t>
      </w:r>
      <w:r w:rsidRPr="007843AF">
        <w:rPr>
          <w:sz w:val="22"/>
          <w:szCs w:val="22"/>
        </w:rPr>
        <w:t> dome v stave spôsobilom na riadne už</w:t>
      </w:r>
      <w:r>
        <w:rPr>
          <w:sz w:val="22"/>
          <w:szCs w:val="22"/>
        </w:rPr>
        <w:t>ívanie. Sú povinní</w:t>
      </w:r>
      <w:r w:rsidRPr="007843AF">
        <w:rPr>
          <w:sz w:val="22"/>
          <w:szCs w:val="22"/>
        </w:rPr>
        <w:t xml:space="preserve"> konať tak, aby pri užívaní, </w:t>
      </w:r>
      <w:r w:rsidRPr="007843AF">
        <w:rPr>
          <w:sz w:val="22"/>
          <w:szCs w:val="22"/>
        </w:rPr>
        <w:lastRenderedPageBreak/>
        <w:t xml:space="preserve">udržiavaní a zmenách, pri prenajatí bytu alebo nebytového priestoru v bytovom dome, prípadne jeho časti a pri inom nakladaní s bytom </w:t>
      </w:r>
      <w:r w:rsidR="00C50248">
        <w:rPr>
          <w:sz w:val="22"/>
          <w:szCs w:val="22"/>
        </w:rPr>
        <w:t>a nebytovým priestorom v</w:t>
      </w:r>
      <w:r w:rsidRPr="007843AF">
        <w:rPr>
          <w:sz w:val="22"/>
          <w:szCs w:val="22"/>
        </w:rPr>
        <w:t xml:space="preserve"> dome, nerušil</w:t>
      </w:r>
      <w:r w:rsidR="00C50248">
        <w:rPr>
          <w:sz w:val="22"/>
          <w:szCs w:val="22"/>
        </w:rPr>
        <w:t>i</w:t>
      </w:r>
      <w:r w:rsidRPr="007843AF">
        <w:rPr>
          <w:sz w:val="22"/>
          <w:szCs w:val="22"/>
        </w:rPr>
        <w:t xml:space="preserve"> a neohrozoval</w:t>
      </w:r>
      <w:r w:rsidR="00C50248">
        <w:rPr>
          <w:sz w:val="22"/>
          <w:szCs w:val="22"/>
        </w:rPr>
        <w:t>i</w:t>
      </w:r>
      <w:r w:rsidRPr="007843AF">
        <w:rPr>
          <w:sz w:val="22"/>
          <w:szCs w:val="22"/>
        </w:rPr>
        <w:t xml:space="preserve"> ostatných vlastníkov bytov a nebytových priestorov v dome vo výkone ich vlastníckych, spo</w:t>
      </w:r>
      <w:r>
        <w:rPr>
          <w:sz w:val="22"/>
          <w:szCs w:val="22"/>
        </w:rPr>
        <w:t>luvlastníckych</w:t>
      </w:r>
      <w:r w:rsidR="000446CB" w:rsidRPr="000446CB">
        <w:rPr>
          <w:sz w:val="22"/>
          <w:szCs w:val="22"/>
        </w:rPr>
        <w:t xml:space="preserve"> </w:t>
      </w:r>
      <w:r w:rsidR="000446CB">
        <w:rPr>
          <w:sz w:val="22"/>
          <w:szCs w:val="22"/>
        </w:rPr>
        <w:t xml:space="preserve">a </w:t>
      </w:r>
      <w:proofErr w:type="spellStart"/>
      <w:r w:rsidR="00200524">
        <w:rPr>
          <w:sz w:val="22"/>
          <w:szCs w:val="22"/>
        </w:rPr>
        <w:t>spoluužívacích</w:t>
      </w:r>
      <w:proofErr w:type="spellEnd"/>
      <w:r>
        <w:rPr>
          <w:sz w:val="22"/>
          <w:szCs w:val="22"/>
        </w:rPr>
        <w:t xml:space="preserve"> </w:t>
      </w:r>
      <w:r w:rsidRPr="007843AF">
        <w:rPr>
          <w:sz w:val="22"/>
          <w:szCs w:val="22"/>
        </w:rPr>
        <w:t>práv</w:t>
      </w:r>
      <w:r w:rsidR="00280228">
        <w:rPr>
          <w:sz w:val="22"/>
          <w:szCs w:val="22"/>
        </w:rPr>
        <w:t>.</w:t>
      </w:r>
    </w:p>
    <w:p w:rsidR="00D154C4" w:rsidRDefault="00D154C4" w:rsidP="00D154C4">
      <w:pPr>
        <w:numPr>
          <w:ilvl w:val="0"/>
          <w:numId w:val="34"/>
        </w:numPr>
        <w:spacing w:line="360" w:lineRule="auto"/>
        <w:jc w:val="both"/>
        <w:rPr>
          <w:sz w:val="22"/>
          <w:szCs w:val="22"/>
        </w:rPr>
      </w:pPr>
      <w:r>
        <w:rPr>
          <w:sz w:val="22"/>
          <w:szCs w:val="22"/>
        </w:rPr>
        <w:t>Vlastníci zodpovedajú za konanie užívateľov svojho bytu a nebytového priestoru vo vzťahu k ostatným bytom a nebytovým priestorom, spoločným častiam, spoločným zariadeniam domu a príslušenstvu v dome.</w:t>
      </w:r>
    </w:p>
    <w:p w:rsidR="00280228" w:rsidRDefault="00C50248" w:rsidP="00280228">
      <w:pPr>
        <w:numPr>
          <w:ilvl w:val="0"/>
          <w:numId w:val="34"/>
        </w:numPr>
        <w:spacing w:line="360" w:lineRule="auto"/>
        <w:jc w:val="both"/>
        <w:rPr>
          <w:sz w:val="22"/>
          <w:szCs w:val="22"/>
        </w:rPr>
      </w:pPr>
      <w:r>
        <w:rPr>
          <w:sz w:val="22"/>
          <w:szCs w:val="22"/>
        </w:rPr>
        <w:t xml:space="preserve">Vlastníci v </w:t>
      </w:r>
      <w:r w:rsidR="00DE58AE">
        <w:rPr>
          <w:sz w:val="22"/>
          <w:szCs w:val="22"/>
        </w:rPr>
        <w:t xml:space="preserve">dome sú povinní odstrániť </w:t>
      </w:r>
      <w:proofErr w:type="spellStart"/>
      <w:r w:rsidR="00DE58AE">
        <w:rPr>
          <w:sz w:val="22"/>
          <w:szCs w:val="22"/>
        </w:rPr>
        <w:t>závady</w:t>
      </w:r>
      <w:proofErr w:type="spellEnd"/>
      <w:r w:rsidR="00DE58AE">
        <w:rPr>
          <w:sz w:val="22"/>
          <w:szCs w:val="22"/>
        </w:rPr>
        <w:t xml:space="preserve"> a poškodenia, ktoré na iných bytoch, nebytových priestoroch alebo spoločných častiach, zariadeniach alebo príslušenstve domu spôsobili sami alebo osoby, ktoré ich byt alebo nebytový priestor užívajú, prípadne osoby, ktoré vlastníka navštívia. Škoda sa uhrádza v Sk. Ak poškodený o to požiada a ak je to účelné, škoda sa uhrádza uvedením do pôvodného stavu.</w:t>
      </w:r>
    </w:p>
    <w:p w:rsidR="00280228" w:rsidRDefault="00DE58AE" w:rsidP="00280228">
      <w:pPr>
        <w:numPr>
          <w:ilvl w:val="0"/>
          <w:numId w:val="34"/>
        </w:numPr>
        <w:spacing w:line="360" w:lineRule="auto"/>
        <w:jc w:val="both"/>
        <w:rPr>
          <w:sz w:val="22"/>
          <w:szCs w:val="22"/>
        </w:rPr>
      </w:pPr>
      <w:r>
        <w:rPr>
          <w:sz w:val="22"/>
          <w:szCs w:val="22"/>
        </w:rPr>
        <w:t xml:space="preserve">Vlastníci sú povinní umožniť na požiadanie na nevyhnutnú dobu a v nevyhnutnej miere vstup do bytu, jeho príslušenstva a nebytového priestoru zástupcovi spoločenstva a osobe oprávnenej vykonávať opravu a údržbu za účelom vykonania obhliadky </w:t>
      </w:r>
      <w:r w:rsidR="002F66EA">
        <w:rPr>
          <w:sz w:val="22"/>
          <w:szCs w:val="22"/>
        </w:rPr>
        <w:t>alebo opravy a odpočtu meračov umiestnených v šachte.</w:t>
      </w:r>
    </w:p>
    <w:p w:rsidR="00280228" w:rsidRDefault="002F66EA" w:rsidP="00280228">
      <w:pPr>
        <w:numPr>
          <w:ilvl w:val="0"/>
          <w:numId w:val="34"/>
        </w:numPr>
        <w:spacing w:line="360" w:lineRule="auto"/>
        <w:jc w:val="both"/>
        <w:rPr>
          <w:sz w:val="22"/>
          <w:szCs w:val="22"/>
        </w:rPr>
      </w:pPr>
      <w:r>
        <w:rPr>
          <w:sz w:val="22"/>
          <w:szCs w:val="22"/>
        </w:rPr>
        <w:t>V</w:t>
      </w:r>
      <w:r w:rsidR="00D154C4">
        <w:rPr>
          <w:sz w:val="22"/>
          <w:szCs w:val="22"/>
        </w:rPr>
        <w:t>lastníci</w:t>
      </w:r>
      <w:r>
        <w:rPr>
          <w:sz w:val="22"/>
          <w:szCs w:val="22"/>
        </w:rPr>
        <w:t xml:space="preserve"> nemôžu vykonávať úpravy, ktorými by ohrozovali alebo rušili ostatných v neprimeranom rozsahu, alebo aby menili vzhľad domu bez súhlasu spoločenstva. Ustanovenia osobitných predpisov týmto nie sú dotknuté.</w:t>
      </w:r>
    </w:p>
    <w:p w:rsidR="00D154C4" w:rsidRDefault="00D154C4" w:rsidP="00D154C4">
      <w:pPr>
        <w:numPr>
          <w:ilvl w:val="0"/>
          <w:numId w:val="34"/>
        </w:numPr>
        <w:spacing w:line="360" w:lineRule="auto"/>
        <w:jc w:val="both"/>
        <w:rPr>
          <w:sz w:val="22"/>
          <w:szCs w:val="22"/>
        </w:rPr>
      </w:pPr>
      <w:r w:rsidRPr="007843AF">
        <w:rPr>
          <w:sz w:val="22"/>
          <w:szCs w:val="22"/>
        </w:rPr>
        <w:t xml:space="preserve">V prípade, že vlastník bytu alebo nebytového priestoru v bytovom dome svojim konaním zasahuje do výkonu vlastníckeho práva ostatných vlastníkov bytov a nebytových priestorov v bytovom dome takým spôsobom, že obmedzuje alebo znemožňuje výkon vlastníckeho práva tým, že hrubo poškodzuje byt </w:t>
      </w:r>
      <w:r>
        <w:rPr>
          <w:sz w:val="22"/>
          <w:szCs w:val="22"/>
        </w:rPr>
        <w:t>a</w:t>
      </w:r>
      <w:r w:rsidRPr="007843AF">
        <w:rPr>
          <w:sz w:val="22"/>
          <w:szCs w:val="22"/>
        </w:rPr>
        <w:t xml:space="preserve">lebo nebytový priestor, spoločné časti domu, spoločné zariadenia domu, spoločné nebytové priestory, príslušenstvo alebo sústavne narušuje pokojné bývanie ostatných vlastníkov bytov, ohrozuje bezpečnosť alebo porušuje dobré mravy v dome, alebo neplní povinnosti uložené rozhodnutím súdu, môže súd na návrh </w:t>
      </w:r>
      <w:r>
        <w:rPr>
          <w:sz w:val="22"/>
          <w:szCs w:val="22"/>
        </w:rPr>
        <w:t>s</w:t>
      </w:r>
      <w:r w:rsidRPr="007843AF">
        <w:rPr>
          <w:sz w:val="22"/>
          <w:szCs w:val="22"/>
        </w:rPr>
        <w:t>poločenstva alebo niektorého vlastníka bytu alebo nebytového priestoru v bytovom dome nariadiť predaj bytu alebo nebytového priestoru.</w:t>
      </w:r>
    </w:p>
    <w:p w:rsidR="00D154C4" w:rsidRDefault="00D154C4" w:rsidP="00D154C4">
      <w:pPr>
        <w:numPr>
          <w:ilvl w:val="0"/>
          <w:numId w:val="34"/>
        </w:numPr>
        <w:spacing w:line="360" w:lineRule="auto"/>
        <w:jc w:val="both"/>
        <w:rPr>
          <w:sz w:val="22"/>
          <w:szCs w:val="22"/>
        </w:rPr>
      </w:pPr>
      <w:r>
        <w:rPr>
          <w:sz w:val="22"/>
          <w:szCs w:val="22"/>
        </w:rPr>
        <w:t xml:space="preserve">S vlastníctvom bytu a nebytového priestoru v dome je nerozlučne spojené spoluvlastníctvo spoločných častí domu, spoločných zariadení domu, príslušenstva a spoluvlastníctvo alebo iné spoločné práva k pozemku. Spoluvlastníci spoločných častí domu, spoločných zariadení domu, príslušenstva a pozemku sa nemôžu dožadovať zrušenia spoluvlastníctva podľa Občianskeho zákonníka. </w:t>
      </w:r>
    </w:p>
    <w:p w:rsidR="00280228" w:rsidRDefault="00AA79F4" w:rsidP="00280228">
      <w:pPr>
        <w:numPr>
          <w:ilvl w:val="0"/>
          <w:numId w:val="34"/>
        </w:numPr>
        <w:spacing w:line="360" w:lineRule="auto"/>
        <w:jc w:val="both"/>
        <w:rPr>
          <w:sz w:val="22"/>
          <w:szCs w:val="22"/>
        </w:rPr>
      </w:pPr>
      <w:r>
        <w:rPr>
          <w:sz w:val="22"/>
          <w:szCs w:val="22"/>
        </w:rPr>
        <w:t>Vlastník bytu alebo nebytového priestoru v dome a osoby, ktoré s ním žijú v spoločnej domácnosti,</w:t>
      </w:r>
      <w:r w:rsidR="002F66EA">
        <w:rPr>
          <w:sz w:val="22"/>
          <w:szCs w:val="22"/>
        </w:rPr>
        <w:t xml:space="preserve"> majú právo užívať </w:t>
      </w:r>
      <w:r>
        <w:rPr>
          <w:sz w:val="22"/>
          <w:szCs w:val="22"/>
        </w:rPr>
        <w:t xml:space="preserve">byt alebo nebytový priestor v dome, </w:t>
      </w:r>
      <w:r w:rsidR="002F66EA">
        <w:rPr>
          <w:sz w:val="22"/>
          <w:szCs w:val="22"/>
        </w:rPr>
        <w:t>spoločné časti a</w:t>
      </w:r>
      <w:r w:rsidR="00200524">
        <w:rPr>
          <w:sz w:val="22"/>
          <w:szCs w:val="22"/>
        </w:rPr>
        <w:t> </w:t>
      </w:r>
      <w:r w:rsidR="002F66EA">
        <w:rPr>
          <w:sz w:val="22"/>
          <w:szCs w:val="22"/>
        </w:rPr>
        <w:t>zariadenia</w:t>
      </w:r>
      <w:r w:rsidR="00200524">
        <w:rPr>
          <w:sz w:val="22"/>
          <w:szCs w:val="22"/>
        </w:rPr>
        <w:t xml:space="preserve"> domu</w:t>
      </w:r>
      <w:r w:rsidR="002F66EA">
        <w:rPr>
          <w:sz w:val="22"/>
          <w:szCs w:val="22"/>
        </w:rPr>
        <w:t>,</w:t>
      </w:r>
      <w:r>
        <w:rPr>
          <w:sz w:val="22"/>
          <w:szCs w:val="22"/>
        </w:rPr>
        <w:t xml:space="preserve"> príslušenstvo a pozemok,</w:t>
      </w:r>
      <w:r w:rsidR="002F66EA">
        <w:rPr>
          <w:sz w:val="22"/>
          <w:szCs w:val="22"/>
        </w:rPr>
        <w:t xml:space="preserve"> ktorých užívanie je spojené s užívaním bytu a nebytového priestoru</w:t>
      </w:r>
      <w:r w:rsidR="00200524">
        <w:rPr>
          <w:sz w:val="22"/>
          <w:szCs w:val="22"/>
        </w:rPr>
        <w:t xml:space="preserve"> v</w:t>
      </w:r>
      <w:r>
        <w:rPr>
          <w:sz w:val="22"/>
          <w:szCs w:val="22"/>
        </w:rPr>
        <w:t> </w:t>
      </w:r>
      <w:r w:rsidR="00200524">
        <w:rPr>
          <w:sz w:val="22"/>
          <w:szCs w:val="22"/>
        </w:rPr>
        <w:t>dome</w:t>
      </w:r>
      <w:r>
        <w:rPr>
          <w:sz w:val="22"/>
          <w:szCs w:val="22"/>
        </w:rPr>
        <w:t xml:space="preserve">, a priľahlý pozemok. </w:t>
      </w:r>
    </w:p>
    <w:p w:rsidR="00280228" w:rsidRDefault="00F85ED1" w:rsidP="00280228">
      <w:pPr>
        <w:numPr>
          <w:ilvl w:val="0"/>
          <w:numId w:val="34"/>
        </w:numPr>
        <w:spacing w:line="360" w:lineRule="auto"/>
        <w:jc w:val="both"/>
        <w:rPr>
          <w:sz w:val="22"/>
          <w:szCs w:val="22"/>
        </w:rPr>
      </w:pPr>
      <w:r>
        <w:rPr>
          <w:sz w:val="22"/>
          <w:szCs w:val="22"/>
        </w:rPr>
        <w:lastRenderedPageBreak/>
        <w:t>Vlastníci sú oprávnení</w:t>
      </w:r>
      <w:r w:rsidR="00C056B9">
        <w:rPr>
          <w:sz w:val="22"/>
          <w:szCs w:val="22"/>
        </w:rPr>
        <w:t xml:space="preserve"> prenajať byt alebo nebytový priestor inej osobe a majú rovnako právo previesť svoje vlastníctvo na inú osobu. Sú povinní tieto skutočnosti oznámiť spoločenstvu</w:t>
      </w:r>
      <w:r w:rsidR="00DA5664">
        <w:rPr>
          <w:sz w:val="22"/>
          <w:szCs w:val="22"/>
        </w:rPr>
        <w:t xml:space="preserve">, ako aj všetky okolnosti a zmeny právneho režimu vlastníctva, ktoré majú vplyv na zmenu zmluvy alebo zmenu úhrad nákladov, </w:t>
      </w:r>
      <w:r w:rsidR="00200524">
        <w:rPr>
          <w:sz w:val="22"/>
          <w:szCs w:val="22"/>
        </w:rPr>
        <w:t xml:space="preserve">a to </w:t>
      </w:r>
      <w:r w:rsidR="00C50248">
        <w:rPr>
          <w:sz w:val="22"/>
          <w:szCs w:val="22"/>
        </w:rPr>
        <w:t>do 10 dní písomne predsedovi</w:t>
      </w:r>
      <w:r w:rsidR="00DA5664">
        <w:rPr>
          <w:sz w:val="22"/>
          <w:szCs w:val="22"/>
        </w:rPr>
        <w:t>.</w:t>
      </w:r>
    </w:p>
    <w:p w:rsidR="00D154C4" w:rsidRDefault="00D154C4" w:rsidP="00D154C4">
      <w:pPr>
        <w:numPr>
          <w:ilvl w:val="0"/>
          <w:numId w:val="34"/>
        </w:numPr>
        <w:spacing w:line="360" w:lineRule="auto"/>
        <w:jc w:val="both"/>
        <w:rPr>
          <w:sz w:val="22"/>
          <w:szCs w:val="22"/>
        </w:rPr>
      </w:pPr>
      <w:r>
        <w:rPr>
          <w:sz w:val="22"/>
          <w:szCs w:val="22"/>
        </w:rPr>
        <w:t>Každý nový vlastník bytu alebo nebytového priestoru v dome je povinný pristúpiť k zmluve o spoločenstve. Prevodom alebo prechodom bytu alebo nebytového priestoru na nového vlastníka odstupuje doterajší vlastník bytu alebo nebytového priestoru v dome od zmluvy o spoločenstve; záväzky vyplývajúce z tejto zmluvy zanikajú až ich usporiadaním.</w:t>
      </w:r>
    </w:p>
    <w:p w:rsidR="00280228" w:rsidRDefault="00DA5664" w:rsidP="00280228">
      <w:pPr>
        <w:numPr>
          <w:ilvl w:val="0"/>
          <w:numId w:val="34"/>
        </w:numPr>
        <w:spacing w:line="360" w:lineRule="auto"/>
        <w:jc w:val="both"/>
        <w:rPr>
          <w:sz w:val="22"/>
          <w:szCs w:val="22"/>
        </w:rPr>
      </w:pPr>
      <w:r>
        <w:rPr>
          <w:sz w:val="22"/>
          <w:szCs w:val="22"/>
        </w:rPr>
        <w:t>Vlastníci majú právo a povinnosť zúčastňovať sa na správe do</w:t>
      </w:r>
      <w:r w:rsidR="00C50248">
        <w:rPr>
          <w:sz w:val="22"/>
          <w:szCs w:val="22"/>
        </w:rPr>
        <w:t>mu, rozhodovať ako spoluvlastníci</w:t>
      </w:r>
      <w:r>
        <w:rPr>
          <w:sz w:val="22"/>
          <w:szCs w:val="22"/>
        </w:rPr>
        <w:t xml:space="preserve"> o spoločných častiach</w:t>
      </w:r>
      <w:r w:rsidR="00200524">
        <w:rPr>
          <w:sz w:val="22"/>
          <w:szCs w:val="22"/>
        </w:rPr>
        <w:t xml:space="preserve"> domu</w:t>
      </w:r>
      <w:r>
        <w:rPr>
          <w:sz w:val="22"/>
          <w:szCs w:val="22"/>
        </w:rPr>
        <w:t>, najmä o spôsobe prevádzky, údržby a opráv domu.</w:t>
      </w:r>
    </w:p>
    <w:p w:rsidR="00280228" w:rsidRDefault="00AA79F4" w:rsidP="00280228">
      <w:pPr>
        <w:numPr>
          <w:ilvl w:val="0"/>
          <w:numId w:val="34"/>
        </w:numPr>
        <w:spacing w:line="360" w:lineRule="auto"/>
        <w:jc w:val="both"/>
        <w:rPr>
          <w:sz w:val="22"/>
          <w:szCs w:val="22"/>
        </w:rPr>
      </w:pPr>
      <w:r>
        <w:rPr>
          <w:sz w:val="22"/>
          <w:szCs w:val="22"/>
        </w:rPr>
        <w:t>Vlastníci majú</w:t>
      </w:r>
      <w:r w:rsidR="00DA5664">
        <w:rPr>
          <w:sz w:val="22"/>
          <w:szCs w:val="22"/>
        </w:rPr>
        <w:t xml:space="preserve"> právo voliť a byť volen</w:t>
      </w:r>
      <w:r w:rsidR="00F85ED1">
        <w:rPr>
          <w:sz w:val="22"/>
          <w:szCs w:val="22"/>
        </w:rPr>
        <w:t>í</w:t>
      </w:r>
      <w:r w:rsidR="00DA5664">
        <w:rPr>
          <w:sz w:val="22"/>
          <w:szCs w:val="22"/>
        </w:rPr>
        <w:t xml:space="preserve"> do orgánov spoločenstva.</w:t>
      </w:r>
    </w:p>
    <w:p w:rsidR="00AA79F4" w:rsidRDefault="00AA79F4" w:rsidP="00280228">
      <w:pPr>
        <w:numPr>
          <w:ilvl w:val="0"/>
          <w:numId w:val="34"/>
        </w:numPr>
        <w:spacing w:line="360" w:lineRule="auto"/>
        <w:jc w:val="both"/>
        <w:rPr>
          <w:sz w:val="22"/>
          <w:szCs w:val="22"/>
        </w:rPr>
      </w:pPr>
      <w:r>
        <w:rPr>
          <w:sz w:val="22"/>
          <w:szCs w:val="22"/>
        </w:rPr>
        <w:t>Vlastníci majú právo nahliadať do dokladov týkajúcich sa správy domu alebo čerpania fondu prevádzky, údržby a opráv.</w:t>
      </w:r>
    </w:p>
    <w:p w:rsidR="00280228" w:rsidRDefault="00773C21" w:rsidP="00280228">
      <w:pPr>
        <w:numPr>
          <w:ilvl w:val="0"/>
          <w:numId w:val="34"/>
        </w:numPr>
        <w:spacing w:line="360" w:lineRule="auto"/>
        <w:jc w:val="both"/>
        <w:rPr>
          <w:sz w:val="22"/>
          <w:szCs w:val="22"/>
        </w:rPr>
      </w:pPr>
      <w:r>
        <w:rPr>
          <w:sz w:val="22"/>
          <w:szCs w:val="22"/>
        </w:rPr>
        <w:t>Vlastníci majú v odôvodnených prípadoch právo žiadať vyúčtovanie všetkých platieb spojených s činnosťou spoločenstva aj mimo účtovného termínu.</w:t>
      </w:r>
    </w:p>
    <w:p w:rsidR="00280228" w:rsidRDefault="00773C21" w:rsidP="00280228">
      <w:pPr>
        <w:numPr>
          <w:ilvl w:val="0"/>
          <w:numId w:val="34"/>
        </w:numPr>
        <w:spacing w:line="360" w:lineRule="auto"/>
        <w:jc w:val="both"/>
        <w:rPr>
          <w:sz w:val="22"/>
          <w:szCs w:val="22"/>
        </w:rPr>
      </w:pPr>
      <w:r>
        <w:rPr>
          <w:sz w:val="22"/>
          <w:szCs w:val="22"/>
        </w:rPr>
        <w:t>Vlastníci sú povinní prispievať na náklady spojené s prevádzkou a údržbou a opravami spoločných častí a zariadení domu a uhrádzať príspevok na majetok spoločenstva vo v</w:t>
      </w:r>
      <w:r w:rsidR="00280228">
        <w:rPr>
          <w:sz w:val="22"/>
          <w:szCs w:val="22"/>
        </w:rPr>
        <w:t>ýške odsúhlasenej zhromaždením.</w:t>
      </w:r>
    </w:p>
    <w:p w:rsidR="00280228" w:rsidRDefault="00773C21" w:rsidP="00280228">
      <w:pPr>
        <w:numPr>
          <w:ilvl w:val="0"/>
          <w:numId w:val="34"/>
        </w:numPr>
        <w:spacing w:line="360" w:lineRule="auto"/>
        <w:jc w:val="both"/>
        <w:rPr>
          <w:sz w:val="22"/>
          <w:szCs w:val="22"/>
        </w:rPr>
      </w:pPr>
      <w:r>
        <w:rPr>
          <w:sz w:val="22"/>
          <w:szCs w:val="22"/>
        </w:rPr>
        <w:t>Platby uvedené v predchádzajúcom bode sú vlastníci povinní poukazovať na účet spoločenstva formou preddavku mesačne</w:t>
      </w:r>
      <w:r w:rsidR="00200524">
        <w:rPr>
          <w:sz w:val="22"/>
          <w:szCs w:val="22"/>
        </w:rPr>
        <w:t xml:space="preserve"> vpred</w:t>
      </w:r>
      <w:r>
        <w:rPr>
          <w:sz w:val="22"/>
          <w:szCs w:val="22"/>
        </w:rPr>
        <w:t>, vždy do 25</w:t>
      </w:r>
      <w:r w:rsidR="00F85ED1">
        <w:rPr>
          <w:sz w:val="22"/>
          <w:szCs w:val="22"/>
        </w:rPr>
        <w:t>.</w:t>
      </w:r>
      <w:r>
        <w:rPr>
          <w:sz w:val="22"/>
          <w:szCs w:val="22"/>
        </w:rPr>
        <w:t xml:space="preserve"> dňa v mesiaci. Vlastník je povinný uhradzovať spoločenstvu poplatok z omeškania za každý, aj začatý deň omeškania vo výške</w:t>
      </w:r>
      <w:r w:rsidR="00280228">
        <w:rPr>
          <w:sz w:val="22"/>
          <w:szCs w:val="22"/>
        </w:rPr>
        <w:t xml:space="preserve"> 0,1 % z predpísaných nákladov.</w:t>
      </w:r>
    </w:p>
    <w:p w:rsidR="00280228" w:rsidRDefault="00D80F75" w:rsidP="00280228">
      <w:pPr>
        <w:numPr>
          <w:ilvl w:val="0"/>
          <w:numId w:val="34"/>
        </w:numPr>
        <w:spacing w:line="360" w:lineRule="auto"/>
        <w:jc w:val="both"/>
        <w:rPr>
          <w:sz w:val="22"/>
          <w:szCs w:val="22"/>
        </w:rPr>
      </w:pPr>
      <w:r>
        <w:rPr>
          <w:sz w:val="22"/>
          <w:szCs w:val="22"/>
        </w:rPr>
        <w:t>Spoločenstvo zodpovedá za záväzky vlastníkov bytov a nebytových priestorov v dome, ktoré vznikli pri výkone správy, až do výšky splatených úhrad za plnenia alebo do výšky zostatku fondu prevádzky, údržby a opráv v dome. Zodpovednosť za úhradu záväzkov voči dodávateľom služieb a tovaru, ktoré obstaráva spoločenstvo v rámci zmluvy o výkone správy, nesie vlastník bytu alebo nebytového priestoru v dome, iba ak nie sú kryté úhradami za plnenia alebo úhradami preddavkov do fondu prevádzky, údržby a</w:t>
      </w:r>
      <w:r w:rsidR="00280228">
        <w:rPr>
          <w:sz w:val="22"/>
          <w:szCs w:val="22"/>
        </w:rPr>
        <w:t> </w:t>
      </w:r>
      <w:r>
        <w:rPr>
          <w:sz w:val="22"/>
          <w:szCs w:val="22"/>
        </w:rPr>
        <w:t>opráv</w:t>
      </w:r>
      <w:r w:rsidR="00280228">
        <w:rPr>
          <w:sz w:val="22"/>
          <w:szCs w:val="22"/>
        </w:rPr>
        <w:t>.</w:t>
      </w:r>
    </w:p>
    <w:p w:rsidR="00280228" w:rsidRDefault="007E6643" w:rsidP="00280228">
      <w:pPr>
        <w:numPr>
          <w:ilvl w:val="0"/>
          <w:numId w:val="34"/>
        </w:numPr>
        <w:spacing w:line="360" w:lineRule="auto"/>
        <w:jc w:val="both"/>
        <w:rPr>
          <w:sz w:val="22"/>
          <w:szCs w:val="22"/>
        </w:rPr>
      </w:pPr>
      <w:r>
        <w:rPr>
          <w:sz w:val="22"/>
          <w:szCs w:val="22"/>
        </w:rPr>
        <w:t>Vlastníci sú povinní dodržiavať zmluvu o spoločenstve, stanovy spoločenstva a domový poriadok.</w:t>
      </w:r>
    </w:p>
    <w:p w:rsidR="007E6643" w:rsidRDefault="007E6643" w:rsidP="00505929">
      <w:pPr>
        <w:spacing w:line="360" w:lineRule="auto"/>
        <w:ind w:left="540" w:hanging="360"/>
        <w:jc w:val="both"/>
        <w:rPr>
          <w:sz w:val="22"/>
          <w:szCs w:val="22"/>
        </w:rPr>
      </w:pPr>
    </w:p>
    <w:p w:rsidR="00FC1EBF" w:rsidRDefault="00FC1EBF" w:rsidP="00505929">
      <w:pPr>
        <w:spacing w:line="360" w:lineRule="auto"/>
        <w:ind w:left="540" w:hanging="360"/>
        <w:jc w:val="both"/>
        <w:rPr>
          <w:sz w:val="22"/>
          <w:szCs w:val="22"/>
        </w:rPr>
      </w:pPr>
    </w:p>
    <w:p w:rsidR="007E6643" w:rsidRDefault="006C1D92" w:rsidP="00505929">
      <w:pPr>
        <w:spacing w:line="360" w:lineRule="auto"/>
        <w:ind w:left="540" w:hanging="360"/>
        <w:jc w:val="center"/>
        <w:rPr>
          <w:sz w:val="22"/>
          <w:szCs w:val="22"/>
        </w:rPr>
      </w:pPr>
      <w:r>
        <w:rPr>
          <w:sz w:val="22"/>
          <w:szCs w:val="22"/>
        </w:rPr>
        <w:t>ČL. IX.</w:t>
      </w:r>
    </w:p>
    <w:p w:rsidR="007E6643" w:rsidRPr="007E6643" w:rsidRDefault="007E6643" w:rsidP="00505929">
      <w:pPr>
        <w:spacing w:line="360" w:lineRule="auto"/>
        <w:ind w:left="540" w:hanging="360"/>
        <w:jc w:val="center"/>
        <w:rPr>
          <w:b/>
          <w:sz w:val="22"/>
          <w:szCs w:val="22"/>
        </w:rPr>
      </w:pPr>
      <w:r w:rsidRPr="007E6643">
        <w:rPr>
          <w:b/>
          <w:sz w:val="22"/>
          <w:szCs w:val="22"/>
        </w:rPr>
        <w:t>Majetkové pomery spoločenstva</w:t>
      </w:r>
    </w:p>
    <w:p w:rsidR="00280228" w:rsidRDefault="00280228" w:rsidP="00280228">
      <w:pPr>
        <w:spacing w:line="360" w:lineRule="auto"/>
        <w:jc w:val="both"/>
        <w:rPr>
          <w:sz w:val="22"/>
          <w:szCs w:val="22"/>
        </w:rPr>
      </w:pPr>
    </w:p>
    <w:p w:rsidR="007E6643" w:rsidRDefault="007E6643" w:rsidP="005308B6">
      <w:pPr>
        <w:numPr>
          <w:ilvl w:val="0"/>
          <w:numId w:val="36"/>
        </w:numPr>
        <w:spacing w:line="360" w:lineRule="auto"/>
        <w:jc w:val="both"/>
        <w:rPr>
          <w:sz w:val="22"/>
          <w:szCs w:val="22"/>
        </w:rPr>
      </w:pPr>
      <w:r>
        <w:rPr>
          <w:sz w:val="22"/>
          <w:szCs w:val="22"/>
        </w:rPr>
        <w:t>Spoločenstvo vlastní majetok, ktorý sa tvorí z:</w:t>
      </w:r>
    </w:p>
    <w:p w:rsidR="009D41CB" w:rsidRDefault="009D41CB" w:rsidP="009D41CB">
      <w:pPr>
        <w:spacing w:line="360" w:lineRule="auto"/>
        <w:ind w:left="360"/>
        <w:jc w:val="both"/>
        <w:rPr>
          <w:sz w:val="22"/>
          <w:szCs w:val="22"/>
        </w:rPr>
      </w:pPr>
    </w:p>
    <w:p w:rsidR="00280228" w:rsidRDefault="00280228" w:rsidP="009D41CB">
      <w:pPr>
        <w:numPr>
          <w:ilvl w:val="0"/>
          <w:numId w:val="11"/>
        </w:numPr>
        <w:spacing w:line="360" w:lineRule="auto"/>
        <w:jc w:val="both"/>
        <w:rPr>
          <w:sz w:val="22"/>
          <w:szCs w:val="22"/>
        </w:rPr>
      </w:pPr>
      <w:r>
        <w:rPr>
          <w:sz w:val="22"/>
          <w:szCs w:val="22"/>
        </w:rPr>
        <w:lastRenderedPageBreak/>
        <w:t>príspevkov vlastníkov bytov a nebytových priestorov v dome,</w:t>
      </w:r>
    </w:p>
    <w:p w:rsidR="00280228" w:rsidRDefault="00280228" w:rsidP="009D41CB">
      <w:pPr>
        <w:numPr>
          <w:ilvl w:val="0"/>
          <w:numId w:val="11"/>
        </w:numPr>
        <w:spacing w:line="360" w:lineRule="auto"/>
        <w:jc w:val="both"/>
        <w:rPr>
          <w:sz w:val="22"/>
          <w:szCs w:val="22"/>
        </w:rPr>
      </w:pPr>
      <w:r>
        <w:rPr>
          <w:sz w:val="22"/>
          <w:szCs w:val="22"/>
        </w:rPr>
        <w:t>príjmov získaných z m</w:t>
      </w:r>
      <w:r w:rsidR="00507F66">
        <w:rPr>
          <w:sz w:val="22"/>
          <w:szCs w:val="22"/>
        </w:rPr>
        <w:t>ajetkových sankcií</w:t>
      </w:r>
      <w:r>
        <w:rPr>
          <w:sz w:val="22"/>
          <w:szCs w:val="22"/>
        </w:rPr>
        <w:t>,</w:t>
      </w:r>
    </w:p>
    <w:p w:rsidR="00280228" w:rsidRDefault="00B109CC" w:rsidP="00792DCF">
      <w:pPr>
        <w:numPr>
          <w:ilvl w:val="0"/>
          <w:numId w:val="11"/>
        </w:numPr>
        <w:spacing w:line="360" w:lineRule="auto"/>
        <w:jc w:val="both"/>
        <w:rPr>
          <w:sz w:val="22"/>
          <w:szCs w:val="22"/>
        </w:rPr>
      </w:pPr>
      <w:r>
        <w:rPr>
          <w:sz w:val="22"/>
          <w:szCs w:val="22"/>
        </w:rPr>
        <w:t>pre</w:t>
      </w:r>
      <w:r w:rsidR="00AA79F4">
        <w:rPr>
          <w:sz w:val="22"/>
          <w:szCs w:val="22"/>
        </w:rPr>
        <w:t>nájmu spoločných častí domu, spoločných</w:t>
      </w:r>
      <w:r w:rsidR="00280228">
        <w:rPr>
          <w:sz w:val="22"/>
          <w:szCs w:val="22"/>
        </w:rPr>
        <w:t> zariadení domu, príslušenstva a priľahlého pozemku,</w:t>
      </w:r>
    </w:p>
    <w:p w:rsidR="00280228" w:rsidRDefault="00280228" w:rsidP="009D41CB">
      <w:pPr>
        <w:numPr>
          <w:ilvl w:val="0"/>
          <w:numId w:val="11"/>
        </w:numPr>
        <w:spacing w:line="360" w:lineRule="auto"/>
        <w:jc w:val="both"/>
        <w:rPr>
          <w:sz w:val="22"/>
          <w:szCs w:val="22"/>
        </w:rPr>
      </w:pPr>
      <w:r>
        <w:rPr>
          <w:sz w:val="22"/>
          <w:szCs w:val="22"/>
        </w:rPr>
        <w:t>úrokov na bežnom účte,</w:t>
      </w:r>
    </w:p>
    <w:p w:rsidR="00280228" w:rsidRDefault="00280228" w:rsidP="009D41CB">
      <w:pPr>
        <w:numPr>
          <w:ilvl w:val="0"/>
          <w:numId w:val="11"/>
        </w:numPr>
        <w:spacing w:line="360" w:lineRule="auto"/>
        <w:jc w:val="both"/>
        <w:rPr>
          <w:sz w:val="22"/>
          <w:szCs w:val="22"/>
        </w:rPr>
      </w:pPr>
      <w:r>
        <w:rPr>
          <w:sz w:val="22"/>
          <w:szCs w:val="22"/>
        </w:rPr>
        <w:t>úrokov z pôžičiek,</w:t>
      </w:r>
    </w:p>
    <w:p w:rsidR="00280228" w:rsidRDefault="00280228" w:rsidP="009D41CB">
      <w:pPr>
        <w:numPr>
          <w:ilvl w:val="0"/>
          <w:numId w:val="11"/>
        </w:numPr>
        <w:spacing w:line="360" w:lineRule="auto"/>
        <w:jc w:val="both"/>
        <w:rPr>
          <w:sz w:val="22"/>
          <w:szCs w:val="22"/>
        </w:rPr>
      </w:pPr>
      <w:r>
        <w:rPr>
          <w:sz w:val="22"/>
          <w:szCs w:val="22"/>
        </w:rPr>
        <w:t>darov a iných príjmov.</w:t>
      </w:r>
    </w:p>
    <w:p w:rsidR="00280228" w:rsidRDefault="00280228" w:rsidP="009D41CB">
      <w:pPr>
        <w:spacing w:line="360" w:lineRule="auto"/>
        <w:jc w:val="both"/>
        <w:rPr>
          <w:sz w:val="22"/>
          <w:szCs w:val="22"/>
        </w:rPr>
      </w:pPr>
    </w:p>
    <w:p w:rsidR="00792DCF" w:rsidRDefault="00792DCF" w:rsidP="009D41CB">
      <w:pPr>
        <w:numPr>
          <w:ilvl w:val="0"/>
          <w:numId w:val="36"/>
        </w:numPr>
        <w:spacing w:line="360" w:lineRule="auto"/>
        <w:jc w:val="both"/>
        <w:rPr>
          <w:sz w:val="22"/>
          <w:szCs w:val="22"/>
        </w:rPr>
      </w:pPr>
      <w:r>
        <w:rPr>
          <w:sz w:val="22"/>
          <w:szCs w:val="22"/>
        </w:rPr>
        <w:t>Do majetku spoločenstva nepatria byty a nebytové priestory v dome.</w:t>
      </w:r>
    </w:p>
    <w:p w:rsidR="00792DCF" w:rsidRDefault="00792DCF" w:rsidP="009D41CB">
      <w:pPr>
        <w:numPr>
          <w:ilvl w:val="0"/>
          <w:numId w:val="36"/>
        </w:numPr>
        <w:spacing w:line="360" w:lineRule="auto"/>
        <w:jc w:val="both"/>
        <w:rPr>
          <w:sz w:val="22"/>
          <w:szCs w:val="22"/>
        </w:rPr>
      </w:pPr>
      <w:r>
        <w:rPr>
          <w:sz w:val="22"/>
          <w:szCs w:val="22"/>
        </w:rPr>
        <w:t xml:space="preserve">Spoločenstvo nemôže nadobúdať do vlastníctva byty, nebytové priestory alebo iný nehnuteľný majetok. </w:t>
      </w:r>
    </w:p>
    <w:p w:rsidR="00792DCF" w:rsidRDefault="00792DCF" w:rsidP="009D41CB">
      <w:pPr>
        <w:numPr>
          <w:ilvl w:val="0"/>
          <w:numId w:val="36"/>
        </w:numPr>
        <w:spacing w:line="360" w:lineRule="auto"/>
        <w:jc w:val="both"/>
        <w:rPr>
          <w:sz w:val="22"/>
          <w:szCs w:val="22"/>
        </w:rPr>
      </w:pPr>
      <w:r>
        <w:rPr>
          <w:sz w:val="22"/>
          <w:szCs w:val="22"/>
        </w:rPr>
        <w:t>Spoločenstvo môže v mene vlastníkov bytov prenaj</w:t>
      </w:r>
      <w:r w:rsidR="00AA79F4">
        <w:rPr>
          <w:sz w:val="22"/>
          <w:szCs w:val="22"/>
        </w:rPr>
        <w:t xml:space="preserve">ímať spoločné časti domu, </w:t>
      </w:r>
      <w:r w:rsidR="00125A47">
        <w:rPr>
          <w:sz w:val="22"/>
          <w:szCs w:val="22"/>
        </w:rPr>
        <w:t>spoločné</w:t>
      </w:r>
      <w:r>
        <w:rPr>
          <w:sz w:val="22"/>
          <w:szCs w:val="22"/>
        </w:rPr>
        <w:t xml:space="preserve"> zariadenia domu, príslušenstvo a priľahlý pozemok. </w:t>
      </w:r>
    </w:p>
    <w:p w:rsidR="009D41CB" w:rsidRDefault="009D41CB" w:rsidP="009D41CB">
      <w:pPr>
        <w:numPr>
          <w:ilvl w:val="0"/>
          <w:numId w:val="36"/>
        </w:numPr>
        <w:spacing w:line="360" w:lineRule="auto"/>
        <w:jc w:val="both"/>
        <w:rPr>
          <w:sz w:val="22"/>
          <w:szCs w:val="22"/>
        </w:rPr>
      </w:pPr>
      <w:r>
        <w:rPr>
          <w:sz w:val="22"/>
          <w:szCs w:val="22"/>
        </w:rPr>
        <w:t>Majetok spoločenstva možno použiť na:</w:t>
      </w:r>
    </w:p>
    <w:p w:rsidR="009D41CB" w:rsidRDefault="009D41CB" w:rsidP="009D41CB">
      <w:pPr>
        <w:spacing w:line="360" w:lineRule="auto"/>
        <w:ind w:left="360"/>
        <w:jc w:val="both"/>
        <w:rPr>
          <w:sz w:val="22"/>
          <w:szCs w:val="22"/>
        </w:rPr>
      </w:pPr>
    </w:p>
    <w:p w:rsidR="009D41CB" w:rsidRDefault="009D41CB" w:rsidP="009D41CB">
      <w:pPr>
        <w:numPr>
          <w:ilvl w:val="0"/>
          <w:numId w:val="11"/>
        </w:numPr>
        <w:spacing w:line="360" w:lineRule="auto"/>
        <w:jc w:val="both"/>
        <w:rPr>
          <w:sz w:val="22"/>
          <w:szCs w:val="22"/>
        </w:rPr>
      </w:pPr>
      <w:r>
        <w:rPr>
          <w:sz w:val="22"/>
          <w:szCs w:val="22"/>
        </w:rPr>
        <w:t>zabezpečenie činnosti spoloče</w:t>
      </w:r>
      <w:r w:rsidR="00792DCF">
        <w:rPr>
          <w:sz w:val="22"/>
          <w:szCs w:val="22"/>
        </w:rPr>
        <w:t>nstva,</w:t>
      </w:r>
    </w:p>
    <w:p w:rsidR="009D41CB" w:rsidRDefault="009D41CB" w:rsidP="009D41CB">
      <w:pPr>
        <w:numPr>
          <w:ilvl w:val="0"/>
          <w:numId w:val="11"/>
        </w:numPr>
        <w:spacing w:line="360" w:lineRule="auto"/>
        <w:jc w:val="both"/>
        <w:rPr>
          <w:sz w:val="22"/>
          <w:szCs w:val="22"/>
        </w:rPr>
      </w:pPr>
      <w:r>
        <w:rPr>
          <w:sz w:val="22"/>
          <w:szCs w:val="22"/>
        </w:rPr>
        <w:t>odmeny členov volených orgánov spoločenstva,</w:t>
      </w:r>
    </w:p>
    <w:p w:rsidR="009D41CB" w:rsidRDefault="009D41CB" w:rsidP="009D41CB">
      <w:pPr>
        <w:numPr>
          <w:ilvl w:val="0"/>
          <w:numId w:val="11"/>
        </w:numPr>
        <w:spacing w:line="360" w:lineRule="auto"/>
        <w:jc w:val="both"/>
        <w:rPr>
          <w:sz w:val="22"/>
          <w:szCs w:val="22"/>
        </w:rPr>
      </w:pPr>
      <w:r>
        <w:rPr>
          <w:sz w:val="22"/>
          <w:szCs w:val="22"/>
        </w:rPr>
        <w:t xml:space="preserve"> odmeny tým, ktorí sa budú pod</w:t>
      </w:r>
      <w:r w:rsidR="00B109CC">
        <w:rPr>
          <w:sz w:val="22"/>
          <w:szCs w:val="22"/>
        </w:rPr>
        <w:t>ieľať na zabezpečení prevádzky,</w:t>
      </w:r>
      <w:r>
        <w:rPr>
          <w:sz w:val="22"/>
          <w:szCs w:val="22"/>
        </w:rPr>
        <w:t> údržby</w:t>
      </w:r>
      <w:r w:rsidR="00B109CC">
        <w:rPr>
          <w:sz w:val="22"/>
          <w:szCs w:val="22"/>
        </w:rPr>
        <w:t xml:space="preserve"> a opráv domu</w:t>
      </w:r>
      <w:r>
        <w:rPr>
          <w:sz w:val="22"/>
          <w:szCs w:val="22"/>
        </w:rPr>
        <w:t xml:space="preserve"> podľa dohody,</w:t>
      </w:r>
    </w:p>
    <w:p w:rsidR="009D41CB" w:rsidRDefault="009D41CB" w:rsidP="009D41CB">
      <w:pPr>
        <w:numPr>
          <w:ilvl w:val="0"/>
          <w:numId w:val="11"/>
        </w:numPr>
        <w:spacing w:line="360" w:lineRule="auto"/>
        <w:jc w:val="both"/>
        <w:rPr>
          <w:sz w:val="22"/>
          <w:szCs w:val="22"/>
        </w:rPr>
      </w:pPr>
      <w:r>
        <w:rPr>
          <w:sz w:val="22"/>
          <w:szCs w:val="22"/>
        </w:rPr>
        <w:t>ďalšie účely, na ktorých sa uznesie zhromaždenie vlastníkov.</w:t>
      </w:r>
    </w:p>
    <w:p w:rsidR="009D41CB" w:rsidRDefault="009D41CB" w:rsidP="009D41CB">
      <w:pPr>
        <w:spacing w:line="360" w:lineRule="auto"/>
        <w:ind w:left="360"/>
        <w:jc w:val="both"/>
        <w:rPr>
          <w:sz w:val="22"/>
          <w:szCs w:val="22"/>
        </w:rPr>
      </w:pPr>
    </w:p>
    <w:p w:rsidR="009D41CB" w:rsidRDefault="00255D0A" w:rsidP="009D41CB">
      <w:pPr>
        <w:numPr>
          <w:ilvl w:val="0"/>
          <w:numId w:val="36"/>
        </w:numPr>
        <w:spacing w:line="360" w:lineRule="auto"/>
        <w:jc w:val="both"/>
        <w:rPr>
          <w:sz w:val="22"/>
          <w:szCs w:val="22"/>
        </w:rPr>
      </w:pPr>
      <w:r>
        <w:rPr>
          <w:sz w:val="22"/>
          <w:szCs w:val="22"/>
        </w:rPr>
        <w:t>S majetkom spoločenstva</w:t>
      </w:r>
      <w:r w:rsidR="00C50248">
        <w:rPr>
          <w:sz w:val="22"/>
          <w:szCs w:val="22"/>
        </w:rPr>
        <w:t xml:space="preserve"> hospodári predseda</w:t>
      </w:r>
      <w:r w:rsidR="00676843">
        <w:rPr>
          <w:sz w:val="22"/>
          <w:szCs w:val="22"/>
        </w:rPr>
        <w:t xml:space="preserve"> a vedie</w:t>
      </w:r>
      <w:r>
        <w:rPr>
          <w:sz w:val="22"/>
          <w:szCs w:val="22"/>
        </w:rPr>
        <w:t xml:space="preserve"> o tom ekonomickú agendu.</w:t>
      </w:r>
    </w:p>
    <w:p w:rsidR="009D41CB" w:rsidRDefault="00C50248" w:rsidP="009D41CB">
      <w:pPr>
        <w:numPr>
          <w:ilvl w:val="0"/>
          <w:numId w:val="36"/>
        </w:numPr>
        <w:spacing w:line="360" w:lineRule="auto"/>
        <w:jc w:val="both"/>
        <w:rPr>
          <w:sz w:val="22"/>
          <w:szCs w:val="22"/>
        </w:rPr>
      </w:pPr>
      <w:r>
        <w:rPr>
          <w:sz w:val="22"/>
          <w:szCs w:val="22"/>
        </w:rPr>
        <w:t>Predseda</w:t>
      </w:r>
      <w:r w:rsidR="00255D0A">
        <w:rPr>
          <w:sz w:val="22"/>
          <w:szCs w:val="22"/>
        </w:rPr>
        <w:t xml:space="preserve"> môž</w:t>
      </w:r>
      <w:r w:rsidR="00676843">
        <w:rPr>
          <w:sz w:val="22"/>
          <w:szCs w:val="22"/>
        </w:rPr>
        <w:t>e</w:t>
      </w:r>
      <w:r w:rsidR="00255D0A">
        <w:rPr>
          <w:sz w:val="22"/>
          <w:szCs w:val="22"/>
        </w:rPr>
        <w:t xml:space="preserve"> samostatne nakladať s prostriedkami majetku</w:t>
      </w:r>
      <w:r w:rsidR="00676843">
        <w:rPr>
          <w:sz w:val="22"/>
          <w:szCs w:val="22"/>
        </w:rPr>
        <w:t xml:space="preserve"> spoločenstva</w:t>
      </w:r>
      <w:r w:rsidR="00255D0A">
        <w:rPr>
          <w:sz w:val="22"/>
          <w:szCs w:val="22"/>
        </w:rPr>
        <w:t xml:space="preserve"> do výšky 50.</w:t>
      </w:r>
      <w:r w:rsidR="008D4E6C">
        <w:rPr>
          <w:sz w:val="22"/>
          <w:szCs w:val="22"/>
        </w:rPr>
        <w:t>000,- Sk v jednotlivom prípade.</w:t>
      </w:r>
      <w:r w:rsidR="00255D0A">
        <w:rPr>
          <w:sz w:val="22"/>
          <w:szCs w:val="22"/>
        </w:rPr>
        <w:t xml:space="preserve"> </w:t>
      </w:r>
      <w:r w:rsidR="008D4E6C">
        <w:rPr>
          <w:sz w:val="22"/>
          <w:szCs w:val="22"/>
        </w:rPr>
        <w:t>Pri manipulácii s finančnými prostriedkami spoločenstva vedenými na účtoch v banke bude vždy potr</w:t>
      </w:r>
      <w:r w:rsidR="00676843">
        <w:rPr>
          <w:sz w:val="22"/>
          <w:szCs w:val="22"/>
        </w:rPr>
        <w:t>ebný podpis predsedu podľa platného podpisového vzoru uloženého</w:t>
      </w:r>
      <w:r w:rsidR="008D4E6C">
        <w:rPr>
          <w:sz w:val="22"/>
          <w:szCs w:val="22"/>
        </w:rPr>
        <w:t xml:space="preserve"> v danom peňažnom ústave.</w:t>
      </w:r>
    </w:p>
    <w:p w:rsidR="00255D0A" w:rsidRDefault="00255D0A" w:rsidP="009D41CB">
      <w:pPr>
        <w:numPr>
          <w:ilvl w:val="0"/>
          <w:numId w:val="36"/>
        </w:numPr>
        <w:spacing w:line="360" w:lineRule="auto"/>
        <w:jc w:val="both"/>
        <w:rPr>
          <w:sz w:val="22"/>
          <w:szCs w:val="22"/>
        </w:rPr>
      </w:pPr>
      <w:r>
        <w:rPr>
          <w:sz w:val="22"/>
          <w:szCs w:val="22"/>
        </w:rPr>
        <w:t>Zhromaždenie dáva súhlas na:</w:t>
      </w:r>
    </w:p>
    <w:p w:rsidR="009D41CB" w:rsidRDefault="009D41CB" w:rsidP="009D41CB">
      <w:pPr>
        <w:spacing w:line="360" w:lineRule="auto"/>
        <w:ind w:left="360"/>
        <w:jc w:val="both"/>
        <w:rPr>
          <w:sz w:val="22"/>
          <w:szCs w:val="22"/>
        </w:rPr>
      </w:pPr>
    </w:p>
    <w:p w:rsidR="009D41CB" w:rsidRDefault="009D41CB" w:rsidP="009D41CB">
      <w:pPr>
        <w:spacing w:line="360" w:lineRule="auto"/>
        <w:ind w:firstLine="360"/>
        <w:jc w:val="both"/>
        <w:rPr>
          <w:sz w:val="22"/>
          <w:szCs w:val="22"/>
        </w:rPr>
      </w:pPr>
      <w:r>
        <w:rPr>
          <w:sz w:val="22"/>
          <w:szCs w:val="22"/>
        </w:rPr>
        <w:t>-</w:t>
      </w:r>
      <w:r>
        <w:rPr>
          <w:sz w:val="22"/>
          <w:szCs w:val="22"/>
        </w:rPr>
        <w:tab/>
        <w:t>výdaj finančných prostriedkov, ak čiastk</w:t>
      </w:r>
      <w:r w:rsidR="00792DCF">
        <w:rPr>
          <w:sz w:val="22"/>
          <w:szCs w:val="22"/>
        </w:rPr>
        <w:t>a prekročí sumu uvedenú v bode 4,</w:t>
      </w:r>
    </w:p>
    <w:p w:rsidR="009D41CB" w:rsidRDefault="00676843" w:rsidP="009D41CB">
      <w:pPr>
        <w:numPr>
          <w:ilvl w:val="0"/>
          <w:numId w:val="11"/>
        </w:numPr>
        <w:spacing w:line="360" w:lineRule="auto"/>
        <w:jc w:val="both"/>
        <w:rPr>
          <w:sz w:val="22"/>
          <w:szCs w:val="22"/>
        </w:rPr>
      </w:pPr>
      <w:r>
        <w:rPr>
          <w:sz w:val="22"/>
          <w:szCs w:val="22"/>
        </w:rPr>
        <w:t>podpis zmluvy o prenájme</w:t>
      </w:r>
      <w:r w:rsidR="00792DCF" w:rsidRPr="00792DCF">
        <w:rPr>
          <w:sz w:val="22"/>
          <w:szCs w:val="22"/>
        </w:rPr>
        <w:t xml:space="preserve"> </w:t>
      </w:r>
      <w:r>
        <w:rPr>
          <w:sz w:val="22"/>
          <w:szCs w:val="22"/>
        </w:rPr>
        <w:t>spoločných častí domu, spoločných</w:t>
      </w:r>
      <w:r w:rsidR="00792DCF">
        <w:rPr>
          <w:sz w:val="22"/>
          <w:szCs w:val="22"/>
        </w:rPr>
        <w:t> zariadení domu, príslušenstva a priľahlého pozemku</w:t>
      </w:r>
      <w:r>
        <w:rPr>
          <w:sz w:val="22"/>
          <w:szCs w:val="22"/>
        </w:rPr>
        <w:t>,</w:t>
      </w:r>
    </w:p>
    <w:p w:rsidR="009D41CB" w:rsidRDefault="009D41CB" w:rsidP="009D41CB">
      <w:pPr>
        <w:numPr>
          <w:ilvl w:val="0"/>
          <w:numId w:val="11"/>
        </w:numPr>
        <w:spacing w:line="360" w:lineRule="auto"/>
        <w:jc w:val="both"/>
        <w:rPr>
          <w:sz w:val="22"/>
          <w:szCs w:val="22"/>
        </w:rPr>
      </w:pPr>
      <w:r>
        <w:rPr>
          <w:sz w:val="22"/>
          <w:szCs w:val="22"/>
        </w:rPr>
        <w:t>poskytnutie pôžičky členom spoločenstva v každom jednotlivom prípade samostatne.</w:t>
      </w:r>
    </w:p>
    <w:p w:rsidR="009D41CB" w:rsidRDefault="009D41CB" w:rsidP="009D41CB">
      <w:pPr>
        <w:spacing w:line="360" w:lineRule="auto"/>
        <w:ind w:left="360"/>
        <w:jc w:val="both"/>
        <w:rPr>
          <w:sz w:val="22"/>
          <w:szCs w:val="22"/>
        </w:rPr>
      </w:pPr>
    </w:p>
    <w:p w:rsidR="009D41CB" w:rsidRDefault="00922B38" w:rsidP="009D41CB">
      <w:pPr>
        <w:numPr>
          <w:ilvl w:val="0"/>
          <w:numId w:val="36"/>
        </w:numPr>
        <w:spacing w:line="360" w:lineRule="auto"/>
        <w:jc w:val="both"/>
        <w:rPr>
          <w:sz w:val="22"/>
          <w:szCs w:val="22"/>
        </w:rPr>
      </w:pPr>
      <w:r>
        <w:rPr>
          <w:sz w:val="22"/>
          <w:szCs w:val="22"/>
        </w:rPr>
        <w:t>Spoločenstvo uzatvára zmluvy v rozsahu svojej činnosti, najmä o dodávke plnení spojených s užívaním bytov a nebytových priestorov v dome, o </w:t>
      </w:r>
      <w:r w:rsidR="002257BD">
        <w:rPr>
          <w:sz w:val="22"/>
          <w:szCs w:val="22"/>
        </w:rPr>
        <w:t>poistení domu</w:t>
      </w:r>
      <w:r w:rsidR="00125A47">
        <w:rPr>
          <w:sz w:val="22"/>
          <w:szCs w:val="22"/>
        </w:rPr>
        <w:t xml:space="preserve"> alebo o prenájme</w:t>
      </w:r>
      <w:r>
        <w:rPr>
          <w:sz w:val="22"/>
          <w:szCs w:val="22"/>
        </w:rPr>
        <w:t xml:space="preserve"> spoločných častí domu a zariadení domu, príslušenstva a priľahlého pozemku.</w:t>
      </w:r>
    </w:p>
    <w:p w:rsidR="009D41CB" w:rsidRDefault="00D80F75" w:rsidP="009D41CB">
      <w:pPr>
        <w:numPr>
          <w:ilvl w:val="0"/>
          <w:numId w:val="36"/>
        </w:numPr>
        <w:spacing w:line="360" w:lineRule="auto"/>
        <w:jc w:val="both"/>
        <w:rPr>
          <w:sz w:val="22"/>
          <w:szCs w:val="22"/>
        </w:rPr>
      </w:pPr>
      <w:r>
        <w:rPr>
          <w:sz w:val="22"/>
          <w:szCs w:val="22"/>
        </w:rPr>
        <w:lastRenderedPageBreak/>
        <w:t>Spoločenstvo môže uzavrieť zmluvu o úvere na opravu, rekonštrukciu alebo modernizáciu spoločných častí, spoločných zariadení a príslušenstva domu. Vlastník bytu alebo nebytového priestoru v dome ručí za záväzky vyplývajúce z úverovej zmluvy v pomere veľkosti svojho spoluvlastníckeho podielu na dome až do výšky ceny bytu alebo nebytového pries</w:t>
      </w:r>
      <w:r w:rsidR="009D41CB">
        <w:rPr>
          <w:sz w:val="22"/>
          <w:szCs w:val="22"/>
        </w:rPr>
        <w:t>toru podľa znaleckého posudku.</w:t>
      </w:r>
    </w:p>
    <w:p w:rsidR="00255D0A" w:rsidRDefault="00922B38" w:rsidP="009D41CB">
      <w:pPr>
        <w:numPr>
          <w:ilvl w:val="0"/>
          <w:numId w:val="36"/>
        </w:numPr>
        <w:spacing w:line="360" w:lineRule="auto"/>
        <w:jc w:val="both"/>
        <w:rPr>
          <w:sz w:val="22"/>
          <w:szCs w:val="22"/>
        </w:rPr>
      </w:pPr>
      <w:r>
        <w:rPr>
          <w:sz w:val="22"/>
          <w:szCs w:val="22"/>
        </w:rPr>
        <w:t>Spoločenstvo sa nemôže zúčastňovať na podnikaní iných osôb a nemôže uzatvárať zmluvy o tichom spoločenstve</w:t>
      </w:r>
      <w:r w:rsidR="000B1635">
        <w:rPr>
          <w:sz w:val="22"/>
          <w:szCs w:val="22"/>
        </w:rPr>
        <w:t>.</w:t>
      </w:r>
    </w:p>
    <w:p w:rsidR="00255D0A" w:rsidRDefault="00255D0A" w:rsidP="00505929">
      <w:pPr>
        <w:spacing w:line="360" w:lineRule="auto"/>
        <w:ind w:left="540" w:hanging="360"/>
        <w:jc w:val="both"/>
        <w:rPr>
          <w:sz w:val="22"/>
          <w:szCs w:val="22"/>
        </w:rPr>
      </w:pPr>
    </w:p>
    <w:p w:rsidR="00255D0A" w:rsidRDefault="00255D0A" w:rsidP="00505929">
      <w:pPr>
        <w:spacing w:line="360" w:lineRule="auto"/>
        <w:ind w:left="540" w:hanging="360"/>
        <w:jc w:val="both"/>
        <w:rPr>
          <w:sz w:val="22"/>
          <w:szCs w:val="22"/>
        </w:rPr>
      </w:pPr>
    </w:p>
    <w:p w:rsidR="00914F3F" w:rsidRDefault="006C1D92" w:rsidP="00505929">
      <w:pPr>
        <w:spacing w:line="360" w:lineRule="auto"/>
        <w:ind w:left="540" w:hanging="360"/>
        <w:jc w:val="center"/>
        <w:rPr>
          <w:sz w:val="22"/>
          <w:szCs w:val="22"/>
        </w:rPr>
      </w:pPr>
      <w:r>
        <w:rPr>
          <w:sz w:val="22"/>
          <w:szCs w:val="22"/>
        </w:rPr>
        <w:t xml:space="preserve">ČL. </w:t>
      </w:r>
      <w:r w:rsidR="00255D0A">
        <w:rPr>
          <w:sz w:val="22"/>
          <w:szCs w:val="22"/>
        </w:rPr>
        <w:t>X</w:t>
      </w:r>
      <w:r w:rsidR="002C10C3">
        <w:rPr>
          <w:sz w:val="22"/>
          <w:szCs w:val="22"/>
        </w:rPr>
        <w:t>.</w:t>
      </w:r>
    </w:p>
    <w:p w:rsidR="00255D0A" w:rsidRDefault="00255D0A" w:rsidP="00505929">
      <w:pPr>
        <w:spacing w:line="360" w:lineRule="auto"/>
        <w:ind w:left="540" w:hanging="360"/>
        <w:jc w:val="center"/>
        <w:rPr>
          <w:sz w:val="22"/>
          <w:szCs w:val="22"/>
        </w:rPr>
      </w:pPr>
      <w:r>
        <w:rPr>
          <w:b/>
          <w:sz w:val="22"/>
          <w:szCs w:val="22"/>
        </w:rPr>
        <w:t>Spôsob a oprávnenie hospodárenia s fondom prevádzky, údržby a opráv domu</w:t>
      </w:r>
    </w:p>
    <w:p w:rsidR="00FC1EBF" w:rsidRDefault="00FC1EBF" w:rsidP="009E6D95">
      <w:pPr>
        <w:spacing w:line="360" w:lineRule="auto"/>
        <w:jc w:val="both"/>
        <w:rPr>
          <w:sz w:val="22"/>
          <w:szCs w:val="22"/>
        </w:rPr>
      </w:pPr>
    </w:p>
    <w:p w:rsidR="009D41CB" w:rsidRDefault="00CE036D" w:rsidP="005308B6">
      <w:pPr>
        <w:numPr>
          <w:ilvl w:val="0"/>
          <w:numId w:val="38"/>
        </w:numPr>
        <w:spacing w:line="360" w:lineRule="auto"/>
        <w:jc w:val="both"/>
        <w:rPr>
          <w:sz w:val="22"/>
          <w:szCs w:val="22"/>
        </w:rPr>
      </w:pPr>
      <w:r>
        <w:rPr>
          <w:sz w:val="22"/>
          <w:szCs w:val="22"/>
        </w:rPr>
        <w:t>Povinnosť vlastníkov prispievať na úhradu nákladov zabezpečujúcich riadny ch</w:t>
      </w:r>
      <w:r w:rsidR="00F20447">
        <w:rPr>
          <w:sz w:val="22"/>
          <w:szCs w:val="22"/>
        </w:rPr>
        <w:t>od domu, jeho spoločných častí a spoločných zariadení,</w:t>
      </w:r>
      <w:r>
        <w:rPr>
          <w:sz w:val="22"/>
          <w:szCs w:val="22"/>
        </w:rPr>
        <w:t> príslušenstva</w:t>
      </w:r>
      <w:r w:rsidR="00F20447">
        <w:rPr>
          <w:sz w:val="22"/>
          <w:szCs w:val="22"/>
        </w:rPr>
        <w:t xml:space="preserve"> a priľahlého pozemku</w:t>
      </w:r>
      <w:r>
        <w:rPr>
          <w:sz w:val="22"/>
          <w:szCs w:val="22"/>
        </w:rPr>
        <w:t xml:space="preserve"> sa realizuje vytvorením fondu prevádzky, údržby a opráv.</w:t>
      </w:r>
    </w:p>
    <w:p w:rsidR="002257BD" w:rsidRDefault="00CE036D" w:rsidP="002257BD">
      <w:pPr>
        <w:numPr>
          <w:ilvl w:val="0"/>
          <w:numId w:val="38"/>
        </w:numPr>
        <w:spacing w:line="360" w:lineRule="auto"/>
        <w:jc w:val="both"/>
        <w:rPr>
          <w:sz w:val="22"/>
          <w:szCs w:val="22"/>
        </w:rPr>
      </w:pPr>
      <w:r>
        <w:rPr>
          <w:sz w:val="22"/>
          <w:szCs w:val="22"/>
        </w:rPr>
        <w:t>Tvorba fondu spočíva v uhrádzaní pravidelného mesačného preddavku v súlade s rozhodnutím zhromaždenia.</w:t>
      </w:r>
      <w:r w:rsidR="007517BB">
        <w:rPr>
          <w:sz w:val="22"/>
          <w:szCs w:val="22"/>
        </w:rPr>
        <w:t xml:space="preserve"> Výšku p</w:t>
      </w:r>
      <w:r w:rsidR="00BE2FDC">
        <w:rPr>
          <w:sz w:val="22"/>
          <w:szCs w:val="22"/>
        </w:rPr>
        <w:t xml:space="preserve">reddavku určia vlastníci bytov </w:t>
      </w:r>
      <w:r w:rsidR="007517BB">
        <w:rPr>
          <w:sz w:val="22"/>
          <w:szCs w:val="22"/>
        </w:rPr>
        <w:t>a nebytových priestorov v dome spravidla vždy na jeden rok vopred tak, aby sa pokryli predpokladané náklady</w:t>
      </w:r>
      <w:r w:rsidR="00574746">
        <w:rPr>
          <w:sz w:val="22"/>
          <w:szCs w:val="22"/>
        </w:rPr>
        <w:t xml:space="preserve"> na</w:t>
      </w:r>
      <w:r w:rsidR="007517BB">
        <w:rPr>
          <w:sz w:val="22"/>
          <w:szCs w:val="22"/>
        </w:rPr>
        <w:t xml:space="preserve"> </w:t>
      </w:r>
      <w:r w:rsidR="00BE2FDC">
        <w:rPr>
          <w:sz w:val="22"/>
          <w:szCs w:val="22"/>
        </w:rPr>
        <w:t>prevádzku, údržbu a opravy spoločných častí domu, spoločných zariadení domu, spoločných nebytových priestorov, príslušenstva a priľahlého pozemku, ako a</w:t>
      </w:r>
      <w:r w:rsidR="00574746">
        <w:rPr>
          <w:sz w:val="22"/>
          <w:szCs w:val="22"/>
        </w:rPr>
        <w:t>j</w:t>
      </w:r>
      <w:r w:rsidR="00BE2FDC">
        <w:rPr>
          <w:sz w:val="22"/>
          <w:szCs w:val="22"/>
        </w:rPr>
        <w:t xml:space="preserve"> výdavky na obnovu, modernizáciu a rekonštrukciu domu.</w:t>
      </w:r>
    </w:p>
    <w:p w:rsidR="002257BD" w:rsidRDefault="00CE036D" w:rsidP="002257BD">
      <w:pPr>
        <w:numPr>
          <w:ilvl w:val="0"/>
          <w:numId w:val="38"/>
        </w:numPr>
        <w:spacing w:line="360" w:lineRule="auto"/>
        <w:jc w:val="both"/>
        <w:rPr>
          <w:sz w:val="22"/>
          <w:szCs w:val="22"/>
        </w:rPr>
      </w:pPr>
      <w:r>
        <w:rPr>
          <w:sz w:val="22"/>
          <w:szCs w:val="22"/>
        </w:rPr>
        <w:t xml:space="preserve">Súčasťou fondu sú aj </w:t>
      </w:r>
      <w:r w:rsidR="00BE2FDC">
        <w:rPr>
          <w:sz w:val="22"/>
          <w:szCs w:val="22"/>
        </w:rPr>
        <w:t xml:space="preserve">úroky z </w:t>
      </w:r>
      <w:proofErr w:type="spellStart"/>
      <w:r>
        <w:rPr>
          <w:sz w:val="22"/>
          <w:szCs w:val="22"/>
        </w:rPr>
        <w:t>úložiek</w:t>
      </w:r>
      <w:proofErr w:type="spellEnd"/>
      <w:r>
        <w:rPr>
          <w:sz w:val="22"/>
          <w:szCs w:val="22"/>
        </w:rPr>
        <w:t>, dotácie, p</w:t>
      </w:r>
      <w:r w:rsidR="002257BD">
        <w:rPr>
          <w:sz w:val="22"/>
          <w:szCs w:val="22"/>
        </w:rPr>
        <w:t>rípadne iné príspevky a príjmy.</w:t>
      </w:r>
    </w:p>
    <w:p w:rsidR="009D41CB" w:rsidRDefault="00CE036D" w:rsidP="009D41CB">
      <w:pPr>
        <w:numPr>
          <w:ilvl w:val="0"/>
          <w:numId w:val="38"/>
        </w:numPr>
        <w:spacing w:line="360" w:lineRule="auto"/>
        <w:jc w:val="both"/>
        <w:rPr>
          <w:sz w:val="22"/>
          <w:szCs w:val="22"/>
        </w:rPr>
      </w:pPr>
      <w:r>
        <w:rPr>
          <w:sz w:val="22"/>
          <w:szCs w:val="22"/>
        </w:rPr>
        <w:t>Zhromaždenie môže rozhodnúť o mimoriadnych príspevkov.</w:t>
      </w:r>
    </w:p>
    <w:p w:rsidR="009D41CB" w:rsidRDefault="00CE036D" w:rsidP="009D41CB">
      <w:pPr>
        <w:numPr>
          <w:ilvl w:val="0"/>
          <w:numId w:val="38"/>
        </w:numPr>
        <w:spacing w:line="360" w:lineRule="auto"/>
        <w:jc w:val="both"/>
        <w:rPr>
          <w:sz w:val="22"/>
          <w:szCs w:val="22"/>
        </w:rPr>
      </w:pPr>
      <w:r>
        <w:rPr>
          <w:sz w:val="22"/>
          <w:szCs w:val="22"/>
        </w:rPr>
        <w:t>Prostriedky fondu určené na prevádzku domu a prostriedky určené na opravy, údržbu, prípadne modernizáciu spoločných častí a spoločných zariadení domu</w:t>
      </w:r>
      <w:r w:rsidR="00F20447">
        <w:rPr>
          <w:sz w:val="22"/>
          <w:szCs w:val="22"/>
        </w:rPr>
        <w:t>, príslušenstva</w:t>
      </w:r>
      <w:r>
        <w:rPr>
          <w:sz w:val="22"/>
          <w:szCs w:val="22"/>
        </w:rPr>
        <w:t xml:space="preserve"> a pozemku sa vedú na účte v peňažnom ústave.</w:t>
      </w:r>
    </w:p>
    <w:p w:rsidR="009D41CB" w:rsidRDefault="00574746" w:rsidP="009D41CB">
      <w:pPr>
        <w:numPr>
          <w:ilvl w:val="0"/>
          <w:numId w:val="38"/>
        </w:numPr>
        <w:spacing w:line="360" w:lineRule="auto"/>
        <w:jc w:val="both"/>
        <w:rPr>
          <w:sz w:val="22"/>
          <w:szCs w:val="22"/>
        </w:rPr>
      </w:pPr>
      <w:r>
        <w:rPr>
          <w:sz w:val="22"/>
          <w:szCs w:val="22"/>
        </w:rPr>
        <w:t xml:space="preserve">Do 60 dní po účtovnej </w:t>
      </w:r>
      <w:r w:rsidR="00CE036D">
        <w:rPr>
          <w:sz w:val="22"/>
          <w:szCs w:val="22"/>
        </w:rPr>
        <w:t>závierke účt</w:t>
      </w:r>
      <w:r>
        <w:rPr>
          <w:sz w:val="22"/>
          <w:szCs w:val="22"/>
        </w:rPr>
        <w:t>ovného obdobia je predseda povinný</w:t>
      </w:r>
      <w:r w:rsidR="00CE036D">
        <w:rPr>
          <w:sz w:val="22"/>
          <w:szCs w:val="22"/>
        </w:rPr>
        <w:t xml:space="preserve"> oboznámiť spoločenstvo so stavom fondu, s jeho tvorbou a použitím a zhromaždenie potom rozhodne o</w:t>
      </w:r>
      <w:r w:rsidR="00F20447">
        <w:rPr>
          <w:sz w:val="22"/>
          <w:szCs w:val="22"/>
        </w:rPr>
        <w:t> </w:t>
      </w:r>
      <w:r w:rsidR="00CE036D">
        <w:rPr>
          <w:sz w:val="22"/>
          <w:szCs w:val="22"/>
        </w:rPr>
        <w:t>jeho</w:t>
      </w:r>
      <w:r w:rsidR="00F20447">
        <w:rPr>
          <w:sz w:val="22"/>
          <w:szCs w:val="22"/>
        </w:rPr>
        <w:t xml:space="preserve"> ďalšom</w:t>
      </w:r>
      <w:r w:rsidR="00CE036D">
        <w:rPr>
          <w:sz w:val="22"/>
          <w:szCs w:val="22"/>
        </w:rPr>
        <w:t xml:space="preserve"> použití.</w:t>
      </w:r>
    </w:p>
    <w:p w:rsidR="009D41CB" w:rsidRDefault="00CE036D" w:rsidP="009D41CB">
      <w:pPr>
        <w:numPr>
          <w:ilvl w:val="0"/>
          <w:numId w:val="38"/>
        </w:numPr>
        <w:spacing w:line="360" w:lineRule="auto"/>
        <w:jc w:val="both"/>
        <w:rPr>
          <w:sz w:val="22"/>
          <w:szCs w:val="22"/>
        </w:rPr>
      </w:pPr>
      <w:r>
        <w:rPr>
          <w:sz w:val="22"/>
          <w:szCs w:val="22"/>
        </w:rPr>
        <w:t>Prost</w:t>
      </w:r>
      <w:r w:rsidR="002257BD">
        <w:rPr>
          <w:sz w:val="22"/>
          <w:szCs w:val="22"/>
        </w:rPr>
        <w:t>riedky fondu môže predseda</w:t>
      </w:r>
      <w:r>
        <w:rPr>
          <w:sz w:val="22"/>
          <w:szCs w:val="22"/>
        </w:rPr>
        <w:t xml:space="preserve"> použiť len na financovanie opráv, údržby, modernizá</w:t>
      </w:r>
      <w:r w:rsidR="00256548">
        <w:rPr>
          <w:sz w:val="22"/>
          <w:szCs w:val="22"/>
        </w:rPr>
        <w:t>cií a investícií, na ktorých sa uznieslo zhromaždenie, ďalej na financovanie pravidelných prehliadok a revízií vybraných technických zariadení a financovať údržbu do výšky 50.000,- Sk v jednotlivom prípade.</w:t>
      </w:r>
    </w:p>
    <w:p w:rsidR="009D41CB" w:rsidRDefault="00256548" w:rsidP="009D41CB">
      <w:pPr>
        <w:numPr>
          <w:ilvl w:val="0"/>
          <w:numId w:val="38"/>
        </w:numPr>
        <w:spacing w:line="360" w:lineRule="auto"/>
        <w:jc w:val="both"/>
        <w:rPr>
          <w:sz w:val="22"/>
          <w:szCs w:val="22"/>
        </w:rPr>
      </w:pPr>
      <w:r>
        <w:rPr>
          <w:sz w:val="22"/>
          <w:szCs w:val="22"/>
        </w:rPr>
        <w:t>Zásady výpočtu podielu nákladov prevádzky a opráv na jeden byt a nebytový priestor:</w:t>
      </w:r>
    </w:p>
    <w:p w:rsidR="009416FC" w:rsidRDefault="009416FC" w:rsidP="009D41CB">
      <w:pPr>
        <w:tabs>
          <w:tab w:val="left" w:pos="0"/>
        </w:tabs>
        <w:spacing w:line="360" w:lineRule="auto"/>
        <w:jc w:val="both"/>
        <w:rPr>
          <w:sz w:val="22"/>
          <w:szCs w:val="22"/>
        </w:rPr>
      </w:pPr>
    </w:p>
    <w:p w:rsidR="009416FC" w:rsidRDefault="009D41CB" w:rsidP="009416FC">
      <w:pPr>
        <w:numPr>
          <w:ilvl w:val="0"/>
          <w:numId w:val="11"/>
        </w:numPr>
        <w:tabs>
          <w:tab w:val="left" w:pos="0"/>
        </w:tabs>
        <w:spacing w:line="360" w:lineRule="auto"/>
        <w:jc w:val="both"/>
        <w:rPr>
          <w:sz w:val="22"/>
          <w:szCs w:val="22"/>
        </w:rPr>
      </w:pPr>
      <w:r>
        <w:rPr>
          <w:sz w:val="22"/>
          <w:szCs w:val="22"/>
        </w:rPr>
        <w:t>výpočet nákladov na opravy a údržbu sa vykoná násobkom plochy bytu, resp. nebytového priestoru a sadzieb za 1m² týchto plôch pod</w:t>
      </w:r>
      <w:r w:rsidR="00292A98">
        <w:rPr>
          <w:sz w:val="22"/>
          <w:szCs w:val="22"/>
        </w:rPr>
        <w:t>ľa sadzby určenej zhromaždením,</w:t>
      </w:r>
    </w:p>
    <w:p w:rsidR="009416FC" w:rsidRDefault="009416FC" w:rsidP="009416FC">
      <w:pPr>
        <w:tabs>
          <w:tab w:val="left" w:pos="0"/>
        </w:tabs>
        <w:spacing w:line="360" w:lineRule="auto"/>
        <w:ind w:left="360"/>
        <w:jc w:val="both"/>
        <w:rPr>
          <w:sz w:val="22"/>
          <w:szCs w:val="22"/>
        </w:rPr>
      </w:pPr>
    </w:p>
    <w:p w:rsidR="009416FC" w:rsidRDefault="009D41CB" w:rsidP="009416FC">
      <w:pPr>
        <w:numPr>
          <w:ilvl w:val="0"/>
          <w:numId w:val="11"/>
        </w:numPr>
        <w:tabs>
          <w:tab w:val="left" w:pos="0"/>
        </w:tabs>
        <w:spacing w:line="360" w:lineRule="auto"/>
        <w:jc w:val="both"/>
        <w:rPr>
          <w:sz w:val="22"/>
          <w:szCs w:val="22"/>
        </w:rPr>
      </w:pPr>
      <w:r>
        <w:rPr>
          <w:sz w:val="22"/>
          <w:szCs w:val="22"/>
        </w:rPr>
        <w:t>výpočty nákladov na dodávku tepla, tepla na ohrev vody, dodávku vody z verejného vodovodu a odvádzanie odpadových vôd sa účtujú podľa osobitných predpisov a rozhodnutia cenových orgánov,</w:t>
      </w:r>
    </w:p>
    <w:p w:rsidR="009416FC" w:rsidRDefault="009416FC" w:rsidP="009416FC">
      <w:pPr>
        <w:tabs>
          <w:tab w:val="left" w:pos="0"/>
        </w:tabs>
        <w:spacing w:line="360" w:lineRule="auto"/>
        <w:ind w:left="360"/>
        <w:jc w:val="both"/>
        <w:rPr>
          <w:sz w:val="22"/>
          <w:szCs w:val="22"/>
        </w:rPr>
      </w:pPr>
    </w:p>
    <w:p w:rsidR="009D41CB" w:rsidRDefault="009D41CB" w:rsidP="009416FC">
      <w:pPr>
        <w:numPr>
          <w:ilvl w:val="0"/>
          <w:numId w:val="11"/>
        </w:numPr>
        <w:tabs>
          <w:tab w:val="left" w:pos="0"/>
        </w:tabs>
        <w:spacing w:line="360" w:lineRule="auto"/>
        <w:jc w:val="both"/>
        <w:rPr>
          <w:sz w:val="22"/>
          <w:szCs w:val="22"/>
        </w:rPr>
      </w:pPr>
      <w:r>
        <w:rPr>
          <w:sz w:val="22"/>
          <w:szCs w:val="22"/>
        </w:rPr>
        <w:t xml:space="preserve">náklady na spotrebovanú elektrickú energiu v spoločných priestoroch a za odvoz smetí sa rozdelia podľa </w:t>
      </w:r>
      <w:proofErr w:type="spellStart"/>
      <w:r>
        <w:rPr>
          <w:sz w:val="22"/>
          <w:szCs w:val="22"/>
        </w:rPr>
        <w:t>faktúrovanej</w:t>
      </w:r>
      <w:proofErr w:type="spellEnd"/>
      <w:r>
        <w:rPr>
          <w:sz w:val="22"/>
          <w:szCs w:val="22"/>
        </w:rPr>
        <w:t xml:space="preserve"> sumy na osobu</w:t>
      </w:r>
      <w:r w:rsidR="00574746">
        <w:rPr>
          <w:sz w:val="22"/>
          <w:szCs w:val="22"/>
        </w:rPr>
        <w:t>,</w:t>
      </w:r>
      <w:r>
        <w:rPr>
          <w:sz w:val="22"/>
          <w:szCs w:val="22"/>
        </w:rPr>
        <w:t xml:space="preserve"> u bytov a u nebytových priestorov budú stanovené vzájomnou dohodou,</w:t>
      </w:r>
    </w:p>
    <w:p w:rsidR="009416FC" w:rsidRDefault="009416FC" w:rsidP="009416FC">
      <w:pPr>
        <w:tabs>
          <w:tab w:val="left" w:pos="0"/>
        </w:tabs>
        <w:spacing w:line="360" w:lineRule="auto"/>
        <w:ind w:left="360"/>
        <w:jc w:val="both"/>
        <w:rPr>
          <w:sz w:val="22"/>
          <w:szCs w:val="22"/>
        </w:rPr>
      </w:pPr>
    </w:p>
    <w:p w:rsidR="009D41CB" w:rsidRDefault="009D41CB" w:rsidP="009416FC">
      <w:pPr>
        <w:numPr>
          <w:ilvl w:val="0"/>
          <w:numId w:val="11"/>
        </w:numPr>
        <w:tabs>
          <w:tab w:val="left" w:pos="0"/>
        </w:tabs>
        <w:spacing w:line="360" w:lineRule="auto"/>
        <w:jc w:val="both"/>
        <w:rPr>
          <w:sz w:val="22"/>
          <w:szCs w:val="22"/>
        </w:rPr>
      </w:pPr>
      <w:r>
        <w:rPr>
          <w:sz w:val="22"/>
          <w:szCs w:val="22"/>
        </w:rPr>
        <w:t>náklady za údržbu a rekonštrukciu spoločnej televíznej a rozhlasovej antény sa rozdelia pomerom za jeden byt z </w:t>
      </w:r>
      <w:proofErr w:type="spellStart"/>
      <w:r>
        <w:rPr>
          <w:sz w:val="22"/>
          <w:szCs w:val="22"/>
        </w:rPr>
        <w:t>faktúrovanej</w:t>
      </w:r>
      <w:proofErr w:type="spellEnd"/>
      <w:r>
        <w:rPr>
          <w:sz w:val="22"/>
          <w:szCs w:val="22"/>
        </w:rPr>
        <w:t xml:space="preserve"> sumy.</w:t>
      </w:r>
    </w:p>
    <w:p w:rsidR="009D41CB" w:rsidRDefault="009D41CB" w:rsidP="009D41CB">
      <w:pPr>
        <w:spacing w:line="360" w:lineRule="auto"/>
        <w:ind w:left="360"/>
        <w:jc w:val="both"/>
        <w:rPr>
          <w:sz w:val="22"/>
          <w:szCs w:val="22"/>
        </w:rPr>
      </w:pPr>
    </w:p>
    <w:p w:rsidR="009D41CB" w:rsidRDefault="00121CF5" w:rsidP="009D41CB">
      <w:pPr>
        <w:numPr>
          <w:ilvl w:val="0"/>
          <w:numId w:val="38"/>
        </w:numPr>
        <w:spacing w:line="360" w:lineRule="auto"/>
        <w:jc w:val="both"/>
        <w:rPr>
          <w:sz w:val="22"/>
          <w:szCs w:val="22"/>
        </w:rPr>
      </w:pPr>
      <w:r>
        <w:rPr>
          <w:sz w:val="22"/>
          <w:szCs w:val="22"/>
        </w:rPr>
        <w:t>S</w:t>
      </w:r>
      <w:r w:rsidR="00FC1EBF">
        <w:rPr>
          <w:sz w:val="22"/>
          <w:szCs w:val="22"/>
        </w:rPr>
        <w:t>k</w:t>
      </w:r>
      <w:r w:rsidR="009416FC">
        <w:rPr>
          <w:sz w:val="22"/>
          <w:szCs w:val="22"/>
        </w:rPr>
        <w:t xml:space="preserve">utočné náklady služieb v bode </w:t>
      </w:r>
      <w:r w:rsidR="00292A98">
        <w:rPr>
          <w:sz w:val="22"/>
          <w:szCs w:val="22"/>
        </w:rPr>
        <w:t>6.</w:t>
      </w:r>
      <w:r>
        <w:rPr>
          <w:sz w:val="22"/>
          <w:szCs w:val="22"/>
        </w:rPr>
        <w:t xml:space="preserve"> bude platiť za celý bytový dom spoločenstvo priamo dodávateľovi týchto služieb.</w:t>
      </w:r>
    </w:p>
    <w:p w:rsidR="009416FC" w:rsidRDefault="00121CF5" w:rsidP="009416FC">
      <w:pPr>
        <w:numPr>
          <w:ilvl w:val="0"/>
          <w:numId w:val="38"/>
        </w:numPr>
        <w:spacing w:line="360" w:lineRule="auto"/>
        <w:jc w:val="both"/>
        <w:rPr>
          <w:sz w:val="22"/>
          <w:szCs w:val="22"/>
        </w:rPr>
      </w:pPr>
      <w:r>
        <w:rPr>
          <w:sz w:val="22"/>
          <w:szCs w:val="22"/>
        </w:rPr>
        <w:t xml:space="preserve">Skutočná výška cien a celkové náklady za jednotlivé služby sa zúčtujú vždy za účtovné obdobie. Do </w:t>
      </w:r>
      <w:r w:rsidR="00292A98">
        <w:rPr>
          <w:sz w:val="22"/>
          <w:szCs w:val="22"/>
        </w:rPr>
        <w:t>6</w:t>
      </w:r>
      <w:r w:rsidR="002257BD">
        <w:rPr>
          <w:sz w:val="22"/>
          <w:szCs w:val="22"/>
        </w:rPr>
        <w:t>0 dní predseda</w:t>
      </w:r>
      <w:r>
        <w:rPr>
          <w:sz w:val="22"/>
          <w:szCs w:val="22"/>
        </w:rPr>
        <w:t xml:space="preserve"> zabezpečí rozúčtovanie nákladov za každý byt a nebytový priestor</w:t>
      </w:r>
      <w:r w:rsidR="00292A98">
        <w:rPr>
          <w:sz w:val="22"/>
          <w:szCs w:val="22"/>
        </w:rPr>
        <w:t xml:space="preserve"> v dome</w:t>
      </w:r>
      <w:r>
        <w:rPr>
          <w:sz w:val="22"/>
          <w:szCs w:val="22"/>
        </w:rPr>
        <w:t xml:space="preserve">. Vlastníci sú povinní </w:t>
      </w:r>
      <w:r w:rsidR="00292A98">
        <w:rPr>
          <w:sz w:val="22"/>
          <w:szCs w:val="22"/>
        </w:rPr>
        <w:t xml:space="preserve">do 15 dní </w:t>
      </w:r>
      <w:r>
        <w:rPr>
          <w:sz w:val="22"/>
          <w:szCs w:val="22"/>
        </w:rPr>
        <w:t xml:space="preserve">odo dňa doručenia vyúčtovania uhradiť na účet spoločenstva nedoplatky. </w:t>
      </w:r>
      <w:r w:rsidR="00292A98">
        <w:rPr>
          <w:sz w:val="22"/>
          <w:szCs w:val="22"/>
        </w:rPr>
        <w:t>V tej istej lehote je spoločenstvo povinné vrátiť vlastníkovi bytu a nebytového priestoru preplatok zistený vyúčtovaním.</w:t>
      </w:r>
      <w:r w:rsidR="00147E2C" w:rsidRPr="00147E2C">
        <w:rPr>
          <w:sz w:val="22"/>
          <w:szCs w:val="22"/>
        </w:rPr>
        <w:t xml:space="preserve"> </w:t>
      </w:r>
      <w:r w:rsidR="00147E2C" w:rsidRPr="007843AF">
        <w:rPr>
          <w:sz w:val="22"/>
          <w:szCs w:val="22"/>
        </w:rPr>
        <w:t>Zmluvná stran</w:t>
      </w:r>
      <w:r w:rsidR="00147E2C">
        <w:rPr>
          <w:sz w:val="22"/>
          <w:szCs w:val="22"/>
        </w:rPr>
        <w:t>a</w:t>
      </w:r>
      <w:r w:rsidR="00147E2C" w:rsidRPr="007843AF">
        <w:rPr>
          <w:sz w:val="22"/>
          <w:szCs w:val="22"/>
        </w:rPr>
        <w:t>, ktorá je v omeškaní s</w:t>
      </w:r>
      <w:r w:rsidR="00147E2C">
        <w:rPr>
          <w:sz w:val="22"/>
          <w:szCs w:val="22"/>
        </w:rPr>
        <w:t>o</w:t>
      </w:r>
      <w:r w:rsidR="00147E2C" w:rsidRPr="007843AF">
        <w:rPr>
          <w:sz w:val="22"/>
          <w:szCs w:val="22"/>
        </w:rPr>
        <w:t> </w:t>
      </w:r>
      <w:r w:rsidR="00147E2C">
        <w:rPr>
          <w:sz w:val="22"/>
          <w:szCs w:val="22"/>
        </w:rPr>
        <w:t>s</w:t>
      </w:r>
      <w:r w:rsidR="00147E2C" w:rsidRPr="007843AF">
        <w:rPr>
          <w:sz w:val="22"/>
          <w:szCs w:val="22"/>
        </w:rPr>
        <w:t>plnením</w:t>
      </w:r>
      <w:r w:rsidR="00147E2C">
        <w:rPr>
          <w:sz w:val="22"/>
          <w:szCs w:val="22"/>
        </w:rPr>
        <w:t xml:space="preserve"> povinností</w:t>
      </w:r>
      <w:r w:rsidR="00147E2C" w:rsidRPr="007843AF">
        <w:rPr>
          <w:sz w:val="22"/>
          <w:szCs w:val="22"/>
        </w:rPr>
        <w:t xml:space="preserve"> je</w:t>
      </w:r>
      <w:r w:rsidR="00147E2C">
        <w:rPr>
          <w:sz w:val="22"/>
          <w:szCs w:val="22"/>
        </w:rPr>
        <w:t xml:space="preserve"> povinná zaplatiť poplatok z omeškania</w:t>
      </w:r>
      <w:r w:rsidR="00147E2C" w:rsidRPr="007843AF">
        <w:rPr>
          <w:sz w:val="22"/>
          <w:szCs w:val="22"/>
        </w:rPr>
        <w:t xml:space="preserve"> vo výške 0,1 % denne za každý i začatý deň omeškania.</w:t>
      </w:r>
      <w:r w:rsidR="00147E2C">
        <w:rPr>
          <w:sz w:val="22"/>
          <w:szCs w:val="22"/>
        </w:rPr>
        <w:t xml:space="preserve"> Nárok na náhradu škody tým nie je dotknutý.</w:t>
      </w:r>
    </w:p>
    <w:p w:rsidR="009416FC" w:rsidRDefault="00FC1860" w:rsidP="009416FC">
      <w:pPr>
        <w:numPr>
          <w:ilvl w:val="0"/>
          <w:numId w:val="38"/>
        </w:numPr>
        <w:spacing w:line="360" w:lineRule="auto"/>
        <w:jc w:val="both"/>
        <w:rPr>
          <w:sz w:val="22"/>
          <w:szCs w:val="22"/>
        </w:rPr>
      </w:pPr>
      <w:r>
        <w:rPr>
          <w:sz w:val="22"/>
          <w:szCs w:val="22"/>
        </w:rPr>
        <w:t xml:space="preserve">V priebehu roka môže </w:t>
      </w:r>
      <w:r w:rsidR="00FC1EBF">
        <w:rPr>
          <w:sz w:val="22"/>
          <w:szCs w:val="22"/>
        </w:rPr>
        <w:t>predseda</w:t>
      </w:r>
      <w:r>
        <w:rPr>
          <w:sz w:val="22"/>
          <w:szCs w:val="22"/>
        </w:rPr>
        <w:t xml:space="preserve"> zmeniť výšku mesačných preddavkov, ak je na to dôvod vyplývajúci zo zmeny</w:t>
      </w:r>
      <w:r w:rsidR="00AF3917">
        <w:rPr>
          <w:sz w:val="22"/>
          <w:szCs w:val="22"/>
        </w:rPr>
        <w:t xml:space="preserve"> danej osobitným predpisom, rozhodnutím cenových orgánov, zo zmeny rozsahu poskytovaných plnení alebo ak sa na zmene</w:t>
      </w:r>
      <w:r w:rsidR="00FC1EBF">
        <w:rPr>
          <w:sz w:val="22"/>
          <w:szCs w:val="22"/>
        </w:rPr>
        <w:t xml:space="preserve"> uznesie zhromaždenie.</w:t>
      </w:r>
    </w:p>
    <w:p w:rsidR="009416FC" w:rsidRDefault="00FC1860" w:rsidP="009416FC">
      <w:pPr>
        <w:numPr>
          <w:ilvl w:val="0"/>
          <w:numId w:val="38"/>
        </w:numPr>
        <w:spacing w:line="360" w:lineRule="auto"/>
        <w:jc w:val="both"/>
        <w:rPr>
          <w:sz w:val="22"/>
          <w:szCs w:val="22"/>
        </w:rPr>
      </w:pPr>
      <w:r>
        <w:rPr>
          <w:sz w:val="22"/>
          <w:szCs w:val="22"/>
        </w:rPr>
        <w:t xml:space="preserve">Spoločenstvo bude zabezpečovať havarijné služby v nevyhnutnom rozsahu. Náklady na havarijné služby poskytnuté v bytoch a nebytových priestoroch bude spoločenstvo </w:t>
      </w:r>
      <w:proofErr w:type="spellStart"/>
      <w:r>
        <w:rPr>
          <w:sz w:val="22"/>
          <w:szCs w:val="22"/>
        </w:rPr>
        <w:t>faktúrovať</w:t>
      </w:r>
      <w:proofErr w:type="spellEnd"/>
      <w:r>
        <w:rPr>
          <w:sz w:val="22"/>
          <w:szCs w:val="22"/>
        </w:rPr>
        <w:t xml:space="preserve"> vlastníkom vo vyúčtovaných nákladoch.</w:t>
      </w:r>
    </w:p>
    <w:p w:rsidR="00952360" w:rsidRDefault="00952360" w:rsidP="009416FC">
      <w:pPr>
        <w:numPr>
          <w:ilvl w:val="0"/>
          <w:numId w:val="38"/>
        </w:numPr>
        <w:spacing w:line="360" w:lineRule="auto"/>
        <w:jc w:val="both"/>
        <w:rPr>
          <w:sz w:val="22"/>
          <w:szCs w:val="22"/>
        </w:rPr>
      </w:pPr>
      <w:r>
        <w:rPr>
          <w:sz w:val="22"/>
          <w:szCs w:val="22"/>
        </w:rPr>
        <w:t>Spoločenstvo môže vo vlastnom mene vymáhať plnenie povinností vlastníkov bytov a nebytových priestorov v dome</w:t>
      </w:r>
      <w:r w:rsidR="00FC1EBF">
        <w:rPr>
          <w:sz w:val="22"/>
          <w:szCs w:val="22"/>
        </w:rPr>
        <w:t>.</w:t>
      </w:r>
    </w:p>
    <w:p w:rsidR="00DE58AE" w:rsidRDefault="00DE58AE" w:rsidP="00505929">
      <w:pPr>
        <w:spacing w:line="360" w:lineRule="auto"/>
        <w:ind w:left="540" w:hanging="360"/>
        <w:jc w:val="both"/>
        <w:rPr>
          <w:sz w:val="22"/>
          <w:szCs w:val="22"/>
        </w:rPr>
      </w:pPr>
    </w:p>
    <w:p w:rsidR="00A0737C" w:rsidRDefault="00A0737C" w:rsidP="00505929">
      <w:pPr>
        <w:spacing w:line="360" w:lineRule="auto"/>
        <w:ind w:left="540" w:hanging="360"/>
        <w:jc w:val="both"/>
        <w:rPr>
          <w:sz w:val="22"/>
          <w:szCs w:val="22"/>
        </w:rPr>
      </w:pPr>
    </w:p>
    <w:p w:rsidR="00A0737C" w:rsidRDefault="00A0737C" w:rsidP="00505929">
      <w:pPr>
        <w:spacing w:line="360" w:lineRule="auto"/>
        <w:ind w:left="540" w:hanging="360"/>
        <w:jc w:val="center"/>
        <w:rPr>
          <w:sz w:val="22"/>
          <w:szCs w:val="22"/>
        </w:rPr>
      </w:pPr>
      <w:r>
        <w:rPr>
          <w:sz w:val="22"/>
          <w:szCs w:val="22"/>
        </w:rPr>
        <w:t>ČL. X</w:t>
      </w:r>
      <w:r w:rsidR="006C1D92">
        <w:rPr>
          <w:sz w:val="22"/>
          <w:szCs w:val="22"/>
        </w:rPr>
        <w:t>I</w:t>
      </w:r>
      <w:r w:rsidR="002C10C3">
        <w:rPr>
          <w:sz w:val="22"/>
          <w:szCs w:val="22"/>
        </w:rPr>
        <w:t>.</w:t>
      </w:r>
    </w:p>
    <w:p w:rsidR="00A0737C" w:rsidRDefault="00A0737C" w:rsidP="00505929">
      <w:pPr>
        <w:spacing w:line="360" w:lineRule="auto"/>
        <w:ind w:left="540" w:hanging="360"/>
        <w:jc w:val="center"/>
        <w:rPr>
          <w:b/>
          <w:sz w:val="22"/>
          <w:szCs w:val="22"/>
        </w:rPr>
      </w:pPr>
      <w:r w:rsidRPr="00A0737C">
        <w:rPr>
          <w:b/>
          <w:sz w:val="22"/>
          <w:szCs w:val="22"/>
        </w:rPr>
        <w:t>Zánik spoločenstva</w:t>
      </w:r>
    </w:p>
    <w:p w:rsidR="009E6D95" w:rsidRDefault="009E6D95" w:rsidP="009E6D95">
      <w:pPr>
        <w:spacing w:line="360" w:lineRule="auto"/>
        <w:jc w:val="both"/>
        <w:rPr>
          <w:b/>
          <w:sz w:val="22"/>
          <w:szCs w:val="22"/>
        </w:rPr>
      </w:pPr>
    </w:p>
    <w:p w:rsidR="00A0737C" w:rsidRDefault="009416FC" w:rsidP="005308B6">
      <w:pPr>
        <w:numPr>
          <w:ilvl w:val="0"/>
          <w:numId w:val="40"/>
        </w:numPr>
        <w:spacing w:line="360" w:lineRule="auto"/>
        <w:jc w:val="both"/>
        <w:rPr>
          <w:sz w:val="22"/>
          <w:szCs w:val="22"/>
        </w:rPr>
      </w:pPr>
      <w:r>
        <w:rPr>
          <w:sz w:val="22"/>
          <w:szCs w:val="22"/>
        </w:rPr>
        <w:t xml:space="preserve">O </w:t>
      </w:r>
      <w:r w:rsidR="00A0737C">
        <w:rPr>
          <w:sz w:val="22"/>
          <w:szCs w:val="22"/>
        </w:rPr>
        <w:t>zrušení spoločenstva r</w:t>
      </w:r>
      <w:r w:rsidR="00FC1EBF">
        <w:rPr>
          <w:sz w:val="22"/>
          <w:szCs w:val="22"/>
        </w:rPr>
        <w:t>ozhoduje zhromaždenie</w:t>
      </w:r>
      <w:r w:rsidR="00A0737C">
        <w:rPr>
          <w:sz w:val="22"/>
          <w:szCs w:val="22"/>
        </w:rPr>
        <w:t>.</w:t>
      </w:r>
    </w:p>
    <w:p w:rsidR="009416FC" w:rsidRDefault="00A0737C" w:rsidP="009416FC">
      <w:pPr>
        <w:numPr>
          <w:ilvl w:val="0"/>
          <w:numId w:val="40"/>
        </w:numPr>
        <w:spacing w:line="360" w:lineRule="auto"/>
        <w:jc w:val="both"/>
        <w:rPr>
          <w:sz w:val="22"/>
          <w:szCs w:val="22"/>
        </w:rPr>
      </w:pPr>
      <w:r>
        <w:rPr>
          <w:sz w:val="22"/>
          <w:szCs w:val="22"/>
        </w:rPr>
        <w:t>S rozhodnutím o zrušení spoločenstva musí byť súčasne rozhodnuté o uzavretí zmluvy o výkone správy.</w:t>
      </w:r>
    </w:p>
    <w:p w:rsidR="007517BB" w:rsidRDefault="007517BB" w:rsidP="007517BB">
      <w:pPr>
        <w:numPr>
          <w:ilvl w:val="0"/>
          <w:numId w:val="40"/>
        </w:numPr>
        <w:spacing w:line="360" w:lineRule="auto"/>
        <w:jc w:val="both"/>
        <w:rPr>
          <w:sz w:val="22"/>
          <w:szCs w:val="22"/>
        </w:rPr>
      </w:pPr>
      <w:r>
        <w:rPr>
          <w:sz w:val="22"/>
          <w:szCs w:val="22"/>
        </w:rPr>
        <w:lastRenderedPageBreak/>
        <w:t>Pred zánikom spoločenstva sa vykoná jeho zrušenie s likvidáciou alebo bez likvidácie. V prípade zániku spoločenstva s likvidáciou likvidátora určí zhromaždenie.</w:t>
      </w:r>
    </w:p>
    <w:p w:rsidR="009416FC" w:rsidRDefault="00A0737C" w:rsidP="009416FC">
      <w:pPr>
        <w:numPr>
          <w:ilvl w:val="0"/>
          <w:numId w:val="40"/>
        </w:numPr>
        <w:spacing w:line="360" w:lineRule="auto"/>
        <w:jc w:val="both"/>
        <w:rPr>
          <w:sz w:val="22"/>
          <w:szCs w:val="22"/>
        </w:rPr>
      </w:pPr>
      <w:r>
        <w:rPr>
          <w:sz w:val="22"/>
          <w:szCs w:val="22"/>
        </w:rPr>
        <w:t xml:space="preserve">Nepoužité prostriedky fondu </w:t>
      </w:r>
      <w:r w:rsidRPr="007843AF">
        <w:rPr>
          <w:sz w:val="22"/>
          <w:szCs w:val="22"/>
        </w:rPr>
        <w:t>prevádzky, údržby a</w:t>
      </w:r>
      <w:r>
        <w:rPr>
          <w:sz w:val="22"/>
          <w:szCs w:val="22"/>
        </w:rPr>
        <w:t> </w:t>
      </w:r>
      <w:r w:rsidRPr="007843AF">
        <w:rPr>
          <w:sz w:val="22"/>
          <w:szCs w:val="22"/>
        </w:rPr>
        <w:t>opráv</w:t>
      </w:r>
      <w:r>
        <w:rPr>
          <w:sz w:val="22"/>
          <w:szCs w:val="22"/>
        </w:rPr>
        <w:t xml:space="preserve"> sa prevádzajú na účet nového sp</w:t>
      </w:r>
      <w:r w:rsidR="009416FC">
        <w:rPr>
          <w:sz w:val="22"/>
          <w:szCs w:val="22"/>
        </w:rPr>
        <w:t>rávcu domu.</w:t>
      </w:r>
    </w:p>
    <w:p w:rsidR="00A0737C" w:rsidRDefault="00A0737C" w:rsidP="009416FC">
      <w:pPr>
        <w:numPr>
          <w:ilvl w:val="0"/>
          <w:numId w:val="40"/>
        </w:numPr>
        <w:spacing w:line="360" w:lineRule="auto"/>
        <w:jc w:val="both"/>
        <w:rPr>
          <w:sz w:val="22"/>
          <w:szCs w:val="22"/>
        </w:rPr>
      </w:pPr>
      <w:r>
        <w:rPr>
          <w:sz w:val="22"/>
          <w:szCs w:val="22"/>
        </w:rPr>
        <w:t>Majetok spoločenstva sa rozdelí medzi vlastníkov bytov a nebytových priestorov rovnakým dielom.</w:t>
      </w:r>
    </w:p>
    <w:p w:rsidR="00A0737C" w:rsidRDefault="00A0737C" w:rsidP="00505929">
      <w:pPr>
        <w:spacing w:line="360" w:lineRule="auto"/>
        <w:ind w:left="540" w:hanging="360"/>
        <w:jc w:val="both"/>
        <w:rPr>
          <w:sz w:val="22"/>
          <w:szCs w:val="22"/>
        </w:rPr>
      </w:pPr>
    </w:p>
    <w:p w:rsidR="00FC1EBF" w:rsidRDefault="00FC1EBF" w:rsidP="00505929">
      <w:pPr>
        <w:spacing w:line="360" w:lineRule="auto"/>
        <w:ind w:left="540" w:hanging="360"/>
        <w:jc w:val="both"/>
        <w:rPr>
          <w:sz w:val="22"/>
          <w:szCs w:val="22"/>
        </w:rPr>
      </w:pPr>
    </w:p>
    <w:p w:rsidR="00A0737C" w:rsidRDefault="00A0737C" w:rsidP="00505929">
      <w:pPr>
        <w:spacing w:line="360" w:lineRule="auto"/>
        <w:ind w:left="540" w:hanging="360"/>
        <w:jc w:val="center"/>
        <w:rPr>
          <w:sz w:val="22"/>
          <w:szCs w:val="22"/>
        </w:rPr>
      </w:pPr>
      <w:r>
        <w:rPr>
          <w:sz w:val="22"/>
          <w:szCs w:val="22"/>
        </w:rPr>
        <w:t>ČL. XI</w:t>
      </w:r>
      <w:r w:rsidR="006C1D92">
        <w:rPr>
          <w:sz w:val="22"/>
          <w:szCs w:val="22"/>
        </w:rPr>
        <w:t>I</w:t>
      </w:r>
      <w:r w:rsidR="002C10C3">
        <w:rPr>
          <w:sz w:val="22"/>
          <w:szCs w:val="22"/>
        </w:rPr>
        <w:t>.</w:t>
      </w:r>
    </w:p>
    <w:p w:rsidR="00A0737C" w:rsidRDefault="00A0737C" w:rsidP="00505929">
      <w:pPr>
        <w:spacing w:line="360" w:lineRule="auto"/>
        <w:ind w:left="540" w:hanging="360"/>
        <w:jc w:val="center"/>
        <w:rPr>
          <w:b/>
          <w:sz w:val="22"/>
          <w:szCs w:val="22"/>
        </w:rPr>
      </w:pPr>
      <w:r w:rsidRPr="00DE58AE">
        <w:rPr>
          <w:b/>
          <w:sz w:val="22"/>
          <w:szCs w:val="22"/>
        </w:rPr>
        <w:t>Prechodné ustanovenie</w:t>
      </w:r>
    </w:p>
    <w:p w:rsidR="009416FC" w:rsidRDefault="009416FC" w:rsidP="009416FC">
      <w:pPr>
        <w:spacing w:line="360" w:lineRule="auto"/>
        <w:jc w:val="both"/>
        <w:rPr>
          <w:b/>
          <w:sz w:val="22"/>
          <w:szCs w:val="22"/>
        </w:rPr>
      </w:pPr>
    </w:p>
    <w:p w:rsidR="00A0737C" w:rsidRDefault="00A0737C" w:rsidP="009416FC">
      <w:pPr>
        <w:numPr>
          <w:ilvl w:val="0"/>
          <w:numId w:val="42"/>
        </w:numPr>
        <w:spacing w:line="360" w:lineRule="auto"/>
        <w:jc w:val="both"/>
        <w:rPr>
          <w:sz w:val="22"/>
          <w:szCs w:val="22"/>
        </w:rPr>
      </w:pPr>
      <w:r>
        <w:rPr>
          <w:sz w:val="22"/>
          <w:szCs w:val="22"/>
        </w:rPr>
        <w:t>Spoločenstvo vedie účet úhrad od vlastníkov bytov</w:t>
      </w:r>
      <w:r w:rsidR="00611710">
        <w:rPr>
          <w:sz w:val="22"/>
          <w:szCs w:val="22"/>
        </w:rPr>
        <w:t xml:space="preserve"> a nebytových priestorov v dome</w:t>
      </w:r>
      <w:r>
        <w:rPr>
          <w:sz w:val="22"/>
          <w:szCs w:val="22"/>
        </w:rPr>
        <w:t xml:space="preserve"> počínajúc prvým dňom mesiaca nasledujúceho po </w:t>
      </w:r>
      <w:r w:rsidR="00611710">
        <w:rPr>
          <w:sz w:val="22"/>
          <w:szCs w:val="22"/>
        </w:rPr>
        <w:t xml:space="preserve">vzniku spoločenstva. </w:t>
      </w:r>
    </w:p>
    <w:p w:rsidR="00FC1EBF" w:rsidRDefault="00FC1EBF" w:rsidP="00505929">
      <w:pPr>
        <w:spacing w:line="360" w:lineRule="auto"/>
        <w:ind w:left="540" w:hanging="360"/>
        <w:jc w:val="both"/>
        <w:rPr>
          <w:sz w:val="22"/>
          <w:szCs w:val="22"/>
        </w:rPr>
      </w:pPr>
    </w:p>
    <w:p w:rsidR="009E6D95" w:rsidRDefault="009E6D95" w:rsidP="00505929">
      <w:pPr>
        <w:spacing w:line="360" w:lineRule="auto"/>
        <w:ind w:left="540" w:hanging="360"/>
        <w:jc w:val="both"/>
        <w:rPr>
          <w:sz w:val="22"/>
          <w:szCs w:val="22"/>
        </w:rPr>
      </w:pPr>
    </w:p>
    <w:p w:rsidR="00A0737C" w:rsidRDefault="00914F3F" w:rsidP="00505929">
      <w:pPr>
        <w:spacing w:line="360" w:lineRule="auto"/>
        <w:ind w:left="540" w:hanging="360"/>
        <w:jc w:val="center"/>
        <w:rPr>
          <w:sz w:val="22"/>
          <w:szCs w:val="22"/>
        </w:rPr>
      </w:pPr>
      <w:r>
        <w:rPr>
          <w:sz w:val="22"/>
          <w:szCs w:val="22"/>
        </w:rPr>
        <w:t>ČL. XI</w:t>
      </w:r>
      <w:r w:rsidR="006C1D92">
        <w:rPr>
          <w:sz w:val="22"/>
          <w:szCs w:val="22"/>
        </w:rPr>
        <w:t>I</w:t>
      </w:r>
      <w:r>
        <w:rPr>
          <w:sz w:val="22"/>
          <w:szCs w:val="22"/>
        </w:rPr>
        <w:t>I</w:t>
      </w:r>
      <w:r w:rsidR="002C10C3">
        <w:rPr>
          <w:sz w:val="22"/>
          <w:szCs w:val="22"/>
        </w:rPr>
        <w:t>.</w:t>
      </w:r>
    </w:p>
    <w:p w:rsidR="00A0737C" w:rsidRPr="00DE58AE" w:rsidRDefault="00A0737C" w:rsidP="00505929">
      <w:pPr>
        <w:spacing w:line="360" w:lineRule="auto"/>
        <w:ind w:left="540" w:hanging="360"/>
        <w:jc w:val="center"/>
        <w:rPr>
          <w:b/>
          <w:sz w:val="22"/>
          <w:szCs w:val="22"/>
        </w:rPr>
      </w:pPr>
      <w:r w:rsidRPr="00DE58AE">
        <w:rPr>
          <w:b/>
          <w:sz w:val="22"/>
          <w:szCs w:val="22"/>
        </w:rPr>
        <w:t>Záverečné ustanovenia</w:t>
      </w:r>
    </w:p>
    <w:p w:rsidR="009E6D95" w:rsidRDefault="009E6D95" w:rsidP="009416FC">
      <w:pPr>
        <w:spacing w:line="360" w:lineRule="auto"/>
        <w:jc w:val="both"/>
        <w:rPr>
          <w:sz w:val="22"/>
          <w:szCs w:val="22"/>
        </w:rPr>
      </w:pPr>
    </w:p>
    <w:p w:rsidR="009416FC" w:rsidRDefault="00A0737C" w:rsidP="005308B6">
      <w:pPr>
        <w:numPr>
          <w:ilvl w:val="0"/>
          <w:numId w:val="44"/>
        </w:numPr>
        <w:spacing w:line="360" w:lineRule="auto"/>
        <w:jc w:val="both"/>
        <w:rPr>
          <w:sz w:val="22"/>
          <w:szCs w:val="22"/>
        </w:rPr>
      </w:pPr>
      <w:r>
        <w:rPr>
          <w:sz w:val="22"/>
          <w:szCs w:val="22"/>
        </w:rPr>
        <w:t>Stanovy nadobúdajú platnosť dňom vzniku spoločenstva</w:t>
      </w:r>
      <w:r w:rsidR="00FC1EBF">
        <w:rPr>
          <w:sz w:val="22"/>
          <w:szCs w:val="22"/>
        </w:rPr>
        <w:t>.</w:t>
      </w:r>
    </w:p>
    <w:p w:rsidR="009416FC" w:rsidRDefault="007517BB" w:rsidP="009416FC">
      <w:pPr>
        <w:numPr>
          <w:ilvl w:val="0"/>
          <w:numId w:val="44"/>
        </w:numPr>
        <w:spacing w:line="360" w:lineRule="auto"/>
        <w:jc w:val="both"/>
        <w:rPr>
          <w:sz w:val="22"/>
          <w:szCs w:val="22"/>
        </w:rPr>
      </w:pPr>
      <w:r>
        <w:rPr>
          <w:sz w:val="22"/>
          <w:szCs w:val="22"/>
        </w:rPr>
        <w:t>Zmeny</w:t>
      </w:r>
      <w:r w:rsidR="00A0737C">
        <w:rPr>
          <w:sz w:val="22"/>
          <w:szCs w:val="22"/>
        </w:rPr>
        <w:t xml:space="preserve"> a doplnky je možné vykonávať len po </w:t>
      </w:r>
      <w:proofErr w:type="spellStart"/>
      <w:r w:rsidR="00A0737C">
        <w:rPr>
          <w:sz w:val="22"/>
          <w:szCs w:val="22"/>
        </w:rPr>
        <w:t>prejednaní</w:t>
      </w:r>
      <w:proofErr w:type="spellEnd"/>
      <w:r w:rsidR="00A0737C">
        <w:rPr>
          <w:sz w:val="22"/>
          <w:szCs w:val="22"/>
        </w:rPr>
        <w:t xml:space="preserve"> a</w:t>
      </w:r>
      <w:r w:rsidR="00DE58AE">
        <w:rPr>
          <w:sz w:val="22"/>
          <w:szCs w:val="22"/>
        </w:rPr>
        <w:t> schválen</w:t>
      </w:r>
      <w:r w:rsidR="00FC1EBF">
        <w:rPr>
          <w:sz w:val="22"/>
          <w:szCs w:val="22"/>
        </w:rPr>
        <w:t xml:space="preserve">í zhromaždením </w:t>
      </w:r>
      <w:r w:rsidR="009416FC">
        <w:rPr>
          <w:sz w:val="22"/>
          <w:szCs w:val="22"/>
        </w:rPr>
        <w:t>formou uznesenia.</w:t>
      </w:r>
    </w:p>
    <w:p w:rsidR="008D147E" w:rsidRDefault="00DE58AE" w:rsidP="009E6D95">
      <w:pPr>
        <w:numPr>
          <w:ilvl w:val="0"/>
          <w:numId w:val="44"/>
        </w:numPr>
        <w:spacing w:line="360" w:lineRule="auto"/>
        <w:jc w:val="both"/>
        <w:rPr>
          <w:sz w:val="22"/>
          <w:szCs w:val="22"/>
        </w:rPr>
      </w:pPr>
      <w:r>
        <w:rPr>
          <w:sz w:val="22"/>
          <w:szCs w:val="22"/>
        </w:rPr>
        <w:t>Platnosť stanov končí schválením nových stan</w:t>
      </w:r>
      <w:r w:rsidR="009E6D95">
        <w:rPr>
          <w:sz w:val="22"/>
          <w:szCs w:val="22"/>
        </w:rPr>
        <w:t>ov alebo zrušením spoločenstva.</w:t>
      </w:r>
    </w:p>
    <w:p w:rsidR="007517BB" w:rsidRDefault="007517BB" w:rsidP="007517BB">
      <w:pPr>
        <w:spacing w:line="360" w:lineRule="auto"/>
        <w:jc w:val="both"/>
        <w:rPr>
          <w:sz w:val="22"/>
          <w:szCs w:val="22"/>
        </w:rPr>
      </w:pPr>
    </w:p>
    <w:p w:rsidR="005629E6" w:rsidRDefault="007517BB" w:rsidP="005629E6">
      <w:pPr>
        <w:spacing w:line="360" w:lineRule="auto"/>
        <w:jc w:val="both"/>
        <w:rPr>
          <w:sz w:val="22"/>
          <w:szCs w:val="22"/>
        </w:rPr>
      </w:pPr>
      <w:r>
        <w:rPr>
          <w:sz w:val="22"/>
          <w:szCs w:val="22"/>
        </w:rPr>
        <w:t xml:space="preserve"> </w:t>
      </w:r>
      <w:r w:rsidR="005629E6">
        <w:rPr>
          <w:sz w:val="22"/>
          <w:szCs w:val="22"/>
        </w:rPr>
        <w:t>V Pezinku dňa 15.03.2007</w:t>
      </w:r>
    </w:p>
    <w:p w:rsidR="005629E6" w:rsidRDefault="005629E6" w:rsidP="005629E6">
      <w:pPr>
        <w:spacing w:line="360" w:lineRule="auto"/>
        <w:jc w:val="both"/>
        <w:rPr>
          <w:sz w:val="22"/>
          <w:szCs w:val="22"/>
        </w:rPr>
      </w:pPr>
    </w:p>
    <w:p w:rsidR="005629E6" w:rsidRDefault="005629E6" w:rsidP="005629E6">
      <w:pPr>
        <w:spacing w:line="360" w:lineRule="auto"/>
        <w:jc w:val="both"/>
        <w:rPr>
          <w:sz w:val="22"/>
          <w:szCs w:val="22"/>
        </w:rPr>
      </w:pPr>
      <w:r>
        <w:rPr>
          <w:sz w:val="22"/>
          <w:szCs w:val="22"/>
        </w:rPr>
        <w:t>Za vlastníkov bytov a nebytových priestorov v bytovom dome:</w:t>
      </w:r>
    </w:p>
    <w:p w:rsidR="005629E6" w:rsidRDefault="005629E6" w:rsidP="005629E6">
      <w:pPr>
        <w:spacing w:line="360" w:lineRule="auto"/>
        <w:jc w:val="both"/>
        <w:rPr>
          <w:sz w:val="22"/>
          <w:szCs w:val="22"/>
        </w:rPr>
      </w:pPr>
    </w:p>
    <w:p w:rsidR="005629E6" w:rsidRDefault="005629E6" w:rsidP="005629E6">
      <w:pPr>
        <w:spacing w:line="360" w:lineRule="auto"/>
        <w:jc w:val="both"/>
        <w:rPr>
          <w:sz w:val="22"/>
          <w:szCs w:val="22"/>
        </w:rPr>
      </w:pPr>
    </w:p>
    <w:p w:rsidR="005629E6" w:rsidRDefault="005629E6" w:rsidP="005629E6">
      <w:pPr>
        <w:spacing w:line="360" w:lineRule="auto"/>
        <w:jc w:val="right"/>
        <w:rPr>
          <w:sz w:val="22"/>
          <w:szCs w:val="22"/>
        </w:rPr>
      </w:pPr>
      <w:r>
        <w:rPr>
          <w:sz w:val="22"/>
          <w:szCs w:val="22"/>
        </w:rPr>
        <w:t>...........................................................................</w:t>
      </w:r>
    </w:p>
    <w:p w:rsidR="00D91DC5" w:rsidRDefault="005629E6" w:rsidP="00D91DC5">
      <w:pPr>
        <w:spacing w:line="360" w:lineRule="auto"/>
        <w:jc w:val="center"/>
        <w:rPr>
          <w:sz w:val="22"/>
          <w:szCs w:val="22"/>
        </w:rPr>
      </w:pPr>
      <w:r>
        <w:rPr>
          <w:sz w:val="22"/>
          <w:szCs w:val="22"/>
        </w:rPr>
        <w:t xml:space="preserve">                                                                                        Ing. Peter </w:t>
      </w:r>
      <w:proofErr w:type="spellStart"/>
      <w:r>
        <w:rPr>
          <w:sz w:val="22"/>
          <w:szCs w:val="22"/>
        </w:rPr>
        <w:t>Kanka</w:t>
      </w:r>
      <w:proofErr w:type="spellEnd"/>
    </w:p>
    <w:p w:rsidR="00D91DC5" w:rsidRDefault="00D91DC5" w:rsidP="00D91DC5">
      <w:pPr>
        <w:spacing w:line="360" w:lineRule="auto"/>
        <w:rPr>
          <w:sz w:val="22"/>
          <w:szCs w:val="22"/>
        </w:rPr>
      </w:pPr>
      <w:r>
        <w:rPr>
          <w:sz w:val="22"/>
          <w:szCs w:val="22"/>
        </w:rPr>
        <w:t>Ministerstvo vnútra SR a KÚ v Bratislave</w:t>
      </w:r>
    </w:p>
    <w:p w:rsidR="00D91DC5" w:rsidRDefault="00D91DC5" w:rsidP="00D91DC5">
      <w:pPr>
        <w:spacing w:line="360" w:lineRule="auto"/>
        <w:jc w:val="both"/>
        <w:rPr>
          <w:sz w:val="22"/>
          <w:szCs w:val="22"/>
        </w:rPr>
      </w:pPr>
      <w:r>
        <w:rPr>
          <w:sz w:val="22"/>
          <w:szCs w:val="22"/>
        </w:rPr>
        <w:t>Odbor všeobecnej vnútornej správy</w:t>
      </w:r>
    </w:p>
    <w:p w:rsidR="00D91DC5" w:rsidRDefault="00D91DC5" w:rsidP="00D91DC5">
      <w:pPr>
        <w:spacing w:line="360" w:lineRule="auto"/>
        <w:jc w:val="both"/>
        <w:rPr>
          <w:sz w:val="22"/>
          <w:szCs w:val="22"/>
        </w:rPr>
      </w:pPr>
      <w:r>
        <w:rPr>
          <w:sz w:val="22"/>
          <w:szCs w:val="22"/>
        </w:rPr>
        <w:t>Zápis do registra dňa: 20. 4. 2007</w:t>
      </w:r>
    </w:p>
    <w:p w:rsidR="00D91DC5" w:rsidRDefault="00D91DC5" w:rsidP="00D91DC5">
      <w:pPr>
        <w:spacing w:line="360" w:lineRule="auto"/>
        <w:jc w:val="both"/>
        <w:rPr>
          <w:sz w:val="22"/>
          <w:szCs w:val="22"/>
        </w:rPr>
      </w:pPr>
      <w:r>
        <w:rPr>
          <w:sz w:val="22"/>
          <w:szCs w:val="22"/>
        </w:rPr>
        <w:t>Vykonal: Mgr. Lomnický</w:t>
      </w:r>
    </w:p>
    <w:p w:rsidR="00D91DC5" w:rsidRDefault="00D91DC5" w:rsidP="00D91DC5">
      <w:pPr>
        <w:spacing w:line="360" w:lineRule="auto"/>
        <w:jc w:val="both"/>
        <w:rPr>
          <w:sz w:val="22"/>
          <w:szCs w:val="22"/>
        </w:rPr>
      </w:pPr>
      <w:r>
        <w:rPr>
          <w:sz w:val="22"/>
          <w:szCs w:val="22"/>
        </w:rPr>
        <w:t>Číslo spisu: OVVS-721/2007/BC5</w:t>
      </w:r>
    </w:p>
    <w:p w:rsidR="00D91DC5" w:rsidRDefault="00D91DC5" w:rsidP="00D91DC5">
      <w:pPr>
        <w:spacing w:line="360" w:lineRule="auto"/>
        <w:jc w:val="both"/>
        <w:rPr>
          <w:sz w:val="22"/>
          <w:szCs w:val="22"/>
        </w:rPr>
      </w:pPr>
      <w:r>
        <w:rPr>
          <w:sz w:val="22"/>
          <w:szCs w:val="22"/>
        </w:rPr>
        <w:t>Podpísaná: JUDr. Jana Vallová</w:t>
      </w:r>
    </w:p>
    <w:p w:rsidR="007517BB" w:rsidRPr="009E6D95" w:rsidRDefault="00D91DC5" w:rsidP="007517BB">
      <w:pPr>
        <w:spacing w:line="360" w:lineRule="auto"/>
        <w:jc w:val="both"/>
        <w:rPr>
          <w:sz w:val="22"/>
          <w:szCs w:val="22"/>
        </w:rPr>
      </w:pPr>
      <w:r>
        <w:rPr>
          <w:sz w:val="22"/>
          <w:szCs w:val="22"/>
        </w:rPr>
        <w:t>vedúca odboru</w:t>
      </w:r>
    </w:p>
    <w:sectPr w:rsidR="007517BB" w:rsidRPr="009E6D95" w:rsidSect="000B1635">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9B3" w:rsidRDefault="00C249B3">
      <w:r>
        <w:separator/>
      </w:r>
    </w:p>
  </w:endnote>
  <w:endnote w:type="continuationSeparator" w:id="0">
    <w:p w:rsidR="00C249B3" w:rsidRDefault="00C249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746" w:rsidRDefault="00272D13" w:rsidP="00984B64">
    <w:pPr>
      <w:pStyle w:val="Pta"/>
      <w:framePr w:wrap="around" w:vAnchor="text" w:hAnchor="margin" w:xAlign="center" w:y="1"/>
      <w:rPr>
        <w:rStyle w:val="slostrany"/>
      </w:rPr>
    </w:pPr>
    <w:r>
      <w:rPr>
        <w:rStyle w:val="slostrany"/>
      </w:rPr>
      <w:fldChar w:fldCharType="begin"/>
    </w:r>
    <w:r w:rsidR="00574746">
      <w:rPr>
        <w:rStyle w:val="slostrany"/>
      </w:rPr>
      <w:instrText xml:space="preserve">PAGE  </w:instrText>
    </w:r>
    <w:r>
      <w:rPr>
        <w:rStyle w:val="slostrany"/>
      </w:rPr>
      <w:fldChar w:fldCharType="end"/>
    </w:r>
  </w:p>
  <w:p w:rsidR="00574746" w:rsidRDefault="00574746">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746" w:rsidRDefault="00272D13" w:rsidP="00984B64">
    <w:pPr>
      <w:pStyle w:val="Pta"/>
      <w:framePr w:wrap="around" w:vAnchor="text" w:hAnchor="margin" w:xAlign="center" w:y="1"/>
      <w:rPr>
        <w:rStyle w:val="slostrany"/>
      </w:rPr>
    </w:pPr>
    <w:r>
      <w:rPr>
        <w:rStyle w:val="slostrany"/>
      </w:rPr>
      <w:fldChar w:fldCharType="begin"/>
    </w:r>
    <w:r w:rsidR="00574746">
      <w:rPr>
        <w:rStyle w:val="slostrany"/>
      </w:rPr>
      <w:instrText xml:space="preserve">PAGE  </w:instrText>
    </w:r>
    <w:r>
      <w:rPr>
        <w:rStyle w:val="slostrany"/>
      </w:rPr>
      <w:fldChar w:fldCharType="separate"/>
    </w:r>
    <w:r w:rsidR="00D91DC5">
      <w:rPr>
        <w:rStyle w:val="slostrany"/>
        <w:noProof/>
      </w:rPr>
      <w:t>12</w:t>
    </w:r>
    <w:r>
      <w:rPr>
        <w:rStyle w:val="slostrany"/>
      </w:rPr>
      <w:fldChar w:fldCharType="end"/>
    </w:r>
  </w:p>
  <w:p w:rsidR="00574746" w:rsidRDefault="00574746">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9B3" w:rsidRDefault="00C249B3">
      <w:r>
        <w:separator/>
      </w:r>
    </w:p>
  </w:footnote>
  <w:footnote w:type="continuationSeparator" w:id="0">
    <w:p w:rsidR="00C249B3" w:rsidRDefault="00C249B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721A"/>
    <w:multiLevelType w:val="hybridMultilevel"/>
    <w:tmpl w:val="73A06408"/>
    <w:lvl w:ilvl="0" w:tplc="AC54A746">
      <w:start w:val="1"/>
      <w:numFmt w:val="decimal"/>
      <w:lvlText w:val="%1."/>
      <w:lvlJc w:val="left"/>
      <w:pPr>
        <w:tabs>
          <w:tab w:val="num" w:pos="720"/>
        </w:tabs>
        <w:ind w:left="720" w:hanging="360"/>
      </w:pPr>
      <w:rPr>
        <w:rFonts w:hint="default"/>
        <w:b/>
        <w:i w:val="0"/>
      </w:rPr>
    </w:lvl>
    <w:lvl w:ilvl="1" w:tplc="96C460EC">
      <w:start w:val="1"/>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054C73C4"/>
    <w:multiLevelType w:val="multilevel"/>
    <w:tmpl w:val="091829D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07A15F1A"/>
    <w:multiLevelType w:val="hybridMultilevel"/>
    <w:tmpl w:val="5A5625D2"/>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
    <w:nsid w:val="113A21A6"/>
    <w:multiLevelType w:val="multilevel"/>
    <w:tmpl w:val="3402BA3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1675D4D"/>
    <w:multiLevelType w:val="multilevel"/>
    <w:tmpl w:val="AFF6F1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365316C"/>
    <w:multiLevelType w:val="multilevel"/>
    <w:tmpl w:val="41BACC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36D68B5"/>
    <w:multiLevelType w:val="hybridMultilevel"/>
    <w:tmpl w:val="63F29CAC"/>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nsid w:val="159355CF"/>
    <w:multiLevelType w:val="hybridMultilevel"/>
    <w:tmpl w:val="CD889024"/>
    <w:lvl w:ilvl="0" w:tplc="1DBE72CE">
      <w:start w:val="1"/>
      <w:numFmt w:val="decimal"/>
      <w:lvlText w:val="%1."/>
      <w:lvlJc w:val="left"/>
      <w:pPr>
        <w:tabs>
          <w:tab w:val="num" w:pos="720"/>
        </w:tabs>
        <w:ind w:left="720" w:hanging="360"/>
      </w:pPr>
      <w:rPr>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19520C53"/>
    <w:multiLevelType w:val="hybridMultilevel"/>
    <w:tmpl w:val="DA06BCD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nsid w:val="1C5479A4"/>
    <w:multiLevelType w:val="hybridMultilevel"/>
    <w:tmpl w:val="3B62AF9A"/>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nsid w:val="1C9664FA"/>
    <w:multiLevelType w:val="hybridMultilevel"/>
    <w:tmpl w:val="41BACC0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nsid w:val="1CE95E28"/>
    <w:multiLevelType w:val="hybridMultilevel"/>
    <w:tmpl w:val="6E1A6D3C"/>
    <w:lvl w:ilvl="0" w:tplc="BF780C26">
      <w:start w:val="1"/>
      <w:numFmt w:val="decimal"/>
      <w:lvlText w:val="%1."/>
      <w:lvlJc w:val="left"/>
      <w:pPr>
        <w:tabs>
          <w:tab w:val="num" w:pos="720"/>
        </w:tabs>
        <w:ind w:left="720" w:hanging="360"/>
      </w:pPr>
      <w:rPr>
        <w:rFonts w:hint="default"/>
        <w:b/>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nsid w:val="200934DA"/>
    <w:multiLevelType w:val="hybridMultilevel"/>
    <w:tmpl w:val="82FECB62"/>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211426B2"/>
    <w:multiLevelType w:val="multilevel"/>
    <w:tmpl w:val="831AFB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1657E9"/>
    <w:multiLevelType w:val="multilevel"/>
    <w:tmpl w:val="DA06BC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6844A10"/>
    <w:multiLevelType w:val="hybridMultilevel"/>
    <w:tmpl w:val="F49A715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nsid w:val="27FA5F0B"/>
    <w:multiLevelType w:val="multilevel"/>
    <w:tmpl w:val="BF500A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02E06DC"/>
    <w:multiLevelType w:val="hybridMultilevel"/>
    <w:tmpl w:val="7ADE1A1E"/>
    <w:lvl w:ilvl="0" w:tplc="35B02DCE">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F">
      <w:start w:val="1"/>
      <w:numFmt w:val="decimal"/>
      <w:lvlText w:val="%2."/>
      <w:lvlJc w:val="left"/>
      <w:pPr>
        <w:tabs>
          <w:tab w:val="num" w:pos="1440"/>
        </w:tabs>
        <w:ind w:left="1440" w:hanging="360"/>
      </w:pPr>
      <w:rPr>
        <w:rFonts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nsid w:val="32E06E33"/>
    <w:multiLevelType w:val="hybridMultilevel"/>
    <w:tmpl w:val="33DE2012"/>
    <w:lvl w:ilvl="0" w:tplc="A08A7656">
      <w:start w:val="1"/>
      <w:numFmt w:val="decimal"/>
      <w:lvlText w:val="%1."/>
      <w:lvlJc w:val="left"/>
      <w:pPr>
        <w:tabs>
          <w:tab w:val="num" w:pos="720"/>
        </w:tabs>
        <w:ind w:left="720" w:hanging="360"/>
      </w:pPr>
      <w:rPr>
        <w:rFonts w:ascii="Times New Roman" w:eastAsia="Times New Roman" w:hAnsi="Times New Roman" w:cs="Times New Roman"/>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nsid w:val="356E7E40"/>
    <w:multiLevelType w:val="hybridMultilevel"/>
    <w:tmpl w:val="59B62600"/>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3C4A28C9"/>
    <w:multiLevelType w:val="hybridMultilevel"/>
    <w:tmpl w:val="BA50498A"/>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nsid w:val="41C857A4"/>
    <w:multiLevelType w:val="hybridMultilevel"/>
    <w:tmpl w:val="DAAA25D8"/>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447F7A43"/>
    <w:multiLevelType w:val="hybridMultilevel"/>
    <w:tmpl w:val="8AD0B72A"/>
    <w:lvl w:ilvl="0" w:tplc="734C9F2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
    <w:nsid w:val="457442F8"/>
    <w:multiLevelType w:val="hybridMultilevel"/>
    <w:tmpl w:val="B21C9416"/>
    <w:lvl w:ilvl="0" w:tplc="71DEC074">
      <w:start w:val="1"/>
      <w:numFmt w:val="decimal"/>
      <w:lvlText w:val="%1."/>
      <w:lvlJc w:val="left"/>
      <w:pPr>
        <w:tabs>
          <w:tab w:val="num" w:pos="720"/>
        </w:tabs>
        <w:ind w:left="720" w:hanging="360"/>
      </w:pPr>
      <w:rPr>
        <w:rFonts w:hint="default"/>
        <w:b/>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nsid w:val="47490243"/>
    <w:multiLevelType w:val="hybridMultilevel"/>
    <w:tmpl w:val="DCD0BB56"/>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4B181A98"/>
    <w:multiLevelType w:val="multilevel"/>
    <w:tmpl w:val="33DE201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B25114A"/>
    <w:multiLevelType w:val="multilevel"/>
    <w:tmpl w:val="FB383F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C510D32"/>
    <w:multiLevelType w:val="multilevel"/>
    <w:tmpl w:val="4BCE83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C79791D"/>
    <w:multiLevelType w:val="multilevel"/>
    <w:tmpl w:val="C81C90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1C7764A"/>
    <w:multiLevelType w:val="hybridMultilevel"/>
    <w:tmpl w:val="AFF6F15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nsid w:val="528154CB"/>
    <w:multiLevelType w:val="hybridMultilevel"/>
    <w:tmpl w:val="831AFB78"/>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nsid w:val="59BE136D"/>
    <w:multiLevelType w:val="hybridMultilevel"/>
    <w:tmpl w:val="BF500A1A"/>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nsid w:val="5E3C605D"/>
    <w:multiLevelType w:val="hybridMultilevel"/>
    <w:tmpl w:val="463CE826"/>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3">
    <w:nsid w:val="60EC108F"/>
    <w:multiLevelType w:val="hybridMultilevel"/>
    <w:tmpl w:val="FB383FE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nsid w:val="610841AF"/>
    <w:multiLevelType w:val="hybridMultilevel"/>
    <w:tmpl w:val="0ACA3C7A"/>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nsid w:val="61E7246B"/>
    <w:multiLevelType w:val="multilevel"/>
    <w:tmpl w:val="38FEBA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63B32697"/>
    <w:multiLevelType w:val="hybridMultilevel"/>
    <w:tmpl w:val="C81C90B6"/>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nsid w:val="656F108B"/>
    <w:multiLevelType w:val="hybridMultilevel"/>
    <w:tmpl w:val="BAF620FC"/>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nsid w:val="670E40ED"/>
    <w:multiLevelType w:val="hybridMultilevel"/>
    <w:tmpl w:val="3402BA32"/>
    <w:lvl w:ilvl="0" w:tplc="70700A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nsid w:val="68C52D40"/>
    <w:multiLevelType w:val="hybridMultilevel"/>
    <w:tmpl w:val="78AE28A2"/>
    <w:lvl w:ilvl="0" w:tplc="DD022DE2">
      <w:start w:val="1"/>
      <w:numFmt w:val="decimal"/>
      <w:lvlText w:val="%1."/>
      <w:lvlJc w:val="left"/>
      <w:pPr>
        <w:tabs>
          <w:tab w:val="num" w:pos="720"/>
        </w:tabs>
        <w:ind w:left="720" w:hanging="360"/>
      </w:pPr>
      <w:rPr>
        <w:rFonts w:hint="default"/>
        <w:b/>
      </w:rPr>
    </w:lvl>
    <w:lvl w:ilvl="1" w:tplc="505C4D4C">
      <w:start w:val="16"/>
      <w:numFmt w:val="lowerLetter"/>
      <w:lvlText w:val="%2."/>
      <w:lvlJc w:val="left"/>
      <w:pPr>
        <w:tabs>
          <w:tab w:val="num" w:pos="1440"/>
        </w:tabs>
        <w:ind w:left="1440" w:hanging="360"/>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nsid w:val="68D9195A"/>
    <w:multiLevelType w:val="hybridMultilevel"/>
    <w:tmpl w:val="AD66D28E"/>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1">
    <w:nsid w:val="69470DCA"/>
    <w:multiLevelType w:val="multilevel"/>
    <w:tmpl w:val="226A7F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6C1B18F8"/>
    <w:multiLevelType w:val="hybridMultilevel"/>
    <w:tmpl w:val="46CA0890"/>
    <w:lvl w:ilvl="0" w:tplc="AC54A746">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3">
    <w:nsid w:val="71DD028D"/>
    <w:multiLevelType w:val="hybridMultilevel"/>
    <w:tmpl w:val="AF4A5436"/>
    <w:lvl w:ilvl="0" w:tplc="1D02335E">
      <w:start w:val="1"/>
      <w:numFmt w:val="bullet"/>
      <w:lvlText w:val="-"/>
      <w:lvlJc w:val="left"/>
      <w:pPr>
        <w:tabs>
          <w:tab w:val="num" w:pos="720"/>
        </w:tabs>
        <w:ind w:left="720" w:hanging="360"/>
      </w:pPr>
      <w:rPr>
        <w:rFonts w:ascii="Times New Roman" w:eastAsia="Times New Roman" w:hAnsi="Times New Roman" w:cs="Times New Roman" w:hint="default"/>
      </w:rPr>
    </w:lvl>
    <w:lvl w:ilvl="1" w:tplc="F7669AA6">
      <w:start w:val="6"/>
      <w:numFmt w:val="bullet"/>
      <w:lvlText w:val=""/>
      <w:lvlJc w:val="left"/>
      <w:pPr>
        <w:tabs>
          <w:tab w:val="num" w:pos="1440"/>
        </w:tabs>
        <w:ind w:left="1440" w:hanging="360"/>
      </w:pPr>
      <w:rPr>
        <w:rFonts w:ascii="Symbol" w:eastAsia="Times New Roman" w:hAnsi="Symbol" w:cs="Times New Roman"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nsid w:val="7A997FAE"/>
    <w:multiLevelType w:val="multilevel"/>
    <w:tmpl w:val="529807C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nsid w:val="7D951C13"/>
    <w:multiLevelType w:val="multilevel"/>
    <w:tmpl w:val="3B62AF9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EF723D7"/>
    <w:multiLevelType w:val="hybridMultilevel"/>
    <w:tmpl w:val="4BCE83AE"/>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1"/>
  </w:num>
  <w:num w:numId="2">
    <w:abstractNumId w:val="22"/>
  </w:num>
  <w:num w:numId="3">
    <w:abstractNumId w:val="17"/>
  </w:num>
  <w:num w:numId="4">
    <w:abstractNumId w:val="35"/>
  </w:num>
  <w:num w:numId="5">
    <w:abstractNumId w:val="11"/>
  </w:num>
  <w:num w:numId="6">
    <w:abstractNumId w:val="23"/>
  </w:num>
  <w:num w:numId="7">
    <w:abstractNumId w:val="44"/>
  </w:num>
  <w:num w:numId="8">
    <w:abstractNumId w:val="7"/>
  </w:num>
  <w:num w:numId="9">
    <w:abstractNumId w:val="0"/>
  </w:num>
  <w:num w:numId="10">
    <w:abstractNumId w:val="33"/>
  </w:num>
  <w:num w:numId="11">
    <w:abstractNumId w:val="43"/>
  </w:num>
  <w:num w:numId="12">
    <w:abstractNumId w:val="36"/>
  </w:num>
  <w:num w:numId="13">
    <w:abstractNumId w:val="10"/>
  </w:num>
  <w:num w:numId="14">
    <w:abstractNumId w:val="29"/>
  </w:num>
  <w:num w:numId="15">
    <w:abstractNumId w:val="31"/>
  </w:num>
  <w:num w:numId="16">
    <w:abstractNumId w:val="46"/>
  </w:num>
  <w:num w:numId="17">
    <w:abstractNumId w:val="30"/>
  </w:num>
  <w:num w:numId="18">
    <w:abstractNumId w:val="37"/>
  </w:num>
  <w:num w:numId="19">
    <w:abstractNumId w:val="18"/>
  </w:num>
  <w:num w:numId="20">
    <w:abstractNumId w:val="9"/>
  </w:num>
  <w:num w:numId="21">
    <w:abstractNumId w:val="8"/>
  </w:num>
  <w:num w:numId="22">
    <w:abstractNumId w:val="38"/>
  </w:num>
  <w:num w:numId="23">
    <w:abstractNumId w:val="3"/>
  </w:num>
  <w:num w:numId="24">
    <w:abstractNumId w:val="41"/>
  </w:num>
  <w:num w:numId="25">
    <w:abstractNumId w:val="26"/>
  </w:num>
  <w:num w:numId="26">
    <w:abstractNumId w:val="42"/>
  </w:num>
  <w:num w:numId="27">
    <w:abstractNumId w:val="28"/>
  </w:num>
  <w:num w:numId="28">
    <w:abstractNumId w:val="6"/>
  </w:num>
  <w:num w:numId="29">
    <w:abstractNumId w:val="5"/>
  </w:num>
  <w:num w:numId="30">
    <w:abstractNumId w:val="20"/>
  </w:num>
  <w:num w:numId="31">
    <w:abstractNumId w:val="4"/>
  </w:num>
  <w:num w:numId="32">
    <w:abstractNumId w:val="12"/>
  </w:num>
  <w:num w:numId="33">
    <w:abstractNumId w:val="16"/>
  </w:num>
  <w:num w:numId="34">
    <w:abstractNumId w:val="34"/>
  </w:num>
  <w:num w:numId="35">
    <w:abstractNumId w:val="27"/>
  </w:num>
  <w:num w:numId="36">
    <w:abstractNumId w:val="32"/>
  </w:num>
  <w:num w:numId="37">
    <w:abstractNumId w:val="13"/>
  </w:num>
  <w:num w:numId="38">
    <w:abstractNumId w:val="24"/>
  </w:num>
  <w:num w:numId="39">
    <w:abstractNumId w:val="25"/>
  </w:num>
  <w:num w:numId="40">
    <w:abstractNumId w:val="40"/>
  </w:num>
  <w:num w:numId="41">
    <w:abstractNumId w:val="14"/>
  </w:num>
  <w:num w:numId="42">
    <w:abstractNumId w:val="21"/>
  </w:num>
  <w:num w:numId="43">
    <w:abstractNumId w:val="45"/>
  </w:num>
  <w:num w:numId="44">
    <w:abstractNumId w:val="19"/>
  </w:num>
  <w:num w:numId="45">
    <w:abstractNumId w:val="15"/>
  </w:num>
  <w:num w:numId="46">
    <w:abstractNumId w:val="2"/>
  </w:num>
  <w:num w:numId="47">
    <w:abstractNumId w:val="3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8D147E"/>
    <w:rsid w:val="00042CAA"/>
    <w:rsid w:val="000446CB"/>
    <w:rsid w:val="00097DC5"/>
    <w:rsid w:val="000B1635"/>
    <w:rsid w:val="00102BE4"/>
    <w:rsid w:val="00103F75"/>
    <w:rsid w:val="001106F2"/>
    <w:rsid w:val="00121CF5"/>
    <w:rsid w:val="0012562D"/>
    <w:rsid w:val="00125A47"/>
    <w:rsid w:val="00147E2C"/>
    <w:rsid w:val="001A75A0"/>
    <w:rsid w:val="001E6029"/>
    <w:rsid w:val="001F2069"/>
    <w:rsid w:val="00200524"/>
    <w:rsid w:val="0021612C"/>
    <w:rsid w:val="00220EDC"/>
    <w:rsid w:val="002257BD"/>
    <w:rsid w:val="00255D0A"/>
    <w:rsid w:val="00256548"/>
    <w:rsid w:val="00272D13"/>
    <w:rsid w:val="00280228"/>
    <w:rsid w:val="00285A39"/>
    <w:rsid w:val="00292A98"/>
    <w:rsid w:val="002B4174"/>
    <w:rsid w:val="002C10C3"/>
    <w:rsid w:val="002D56CA"/>
    <w:rsid w:val="002F1749"/>
    <w:rsid w:val="002F66EA"/>
    <w:rsid w:val="003756BE"/>
    <w:rsid w:val="003757D3"/>
    <w:rsid w:val="00380AC4"/>
    <w:rsid w:val="00442AC6"/>
    <w:rsid w:val="004A38EF"/>
    <w:rsid w:val="00505929"/>
    <w:rsid w:val="00507F66"/>
    <w:rsid w:val="00522B87"/>
    <w:rsid w:val="005308B6"/>
    <w:rsid w:val="00551C7E"/>
    <w:rsid w:val="00552A99"/>
    <w:rsid w:val="005629E6"/>
    <w:rsid w:val="00563E6B"/>
    <w:rsid w:val="00570250"/>
    <w:rsid w:val="00574746"/>
    <w:rsid w:val="00583D2D"/>
    <w:rsid w:val="005C6A19"/>
    <w:rsid w:val="00611710"/>
    <w:rsid w:val="00627807"/>
    <w:rsid w:val="00676843"/>
    <w:rsid w:val="006C1D92"/>
    <w:rsid w:val="006C5A52"/>
    <w:rsid w:val="007317EB"/>
    <w:rsid w:val="007517BB"/>
    <w:rsid w:val="00773C21"/>
    <w:rsid w:val="00792DCF"/>
    <w:rsid w:val="007C2A7B"/>
    <w:rsid w:val="007D4FD4"/>
    <w:rsid w:val="007E6643"/>
    <w:rsid w:val="00807324"/>
    <w:rsid w:val="00837B7A"/>
    <w:rsid w:val="00845D2B"/>
    <w:rsid w:val="0088602B"/>
    <w:rsid w:val="008C6A4D"/>
    <w:rsid w:val="008D147E"/>
    <w:rsid w:val="008D4E6C"/>
    <w:rsid w:val="008D76D2"/>
    <w:rsid w:val="0090051D"/>
    <w:rsid w:val="00914F3F"/>
    <w:rsid w:val="00920476"/>
    <w:rsid w:val="00922B38"/>
    <w:rsid w:val="009416FC"/>
    <w:rsid w:val="00952360"/>
    <w:rsid w:val="00952CFC"/>
    <w:rsid w:val="00960699"/>
    <w:rsid w:val="0096194D"/>
    <w:rsid w:val="009643A4"/>
    <w:rsid w:val="00984B64"/>
    <w:rsid w:val="00992F31"/>
    <w:rsid w:val="009B1912"/>
    <w:rsid w:val="009D41CB"/>
    <w:rsid w:val="009E540B"/>
    <w:rsid w:val="009E6D95"/>
    <w:rsid w:val="009E7534"/>
    <w:rsid w:val="009F1DE2"/>
    <w:rsid w:val="00A0737C"/>
    <w:rsid w:val="00A26AF0"/>
    <w:rsid w:val="00A87D6F"/>
    <w:rsid w:val="00AA79F4"/>
    <w:rsid w:val="00AF3917"/>
    <w:rsid w:val="00B109CC"/>
    <w:rsid w:val="00B1294B"/>
    <w:rsid w:val="00B27D80"/>
    <w:rsid w:val="00B4406B"/>
    <w:rsid w:val="00B859AA"/>
    <w:rsid w:val="00B85A1B"/>
    <w:rsid w:val="00B963DD"/>
    <w:rsid w:val="00BA04D1"/>
    <w:rsid w:val="00BA39B5"/>
    <w:rsid w:val="00BA5ACE"/>
    <w:rsid w:val="00BE2FDC"/>
    <w:rsid w:val="00C056B9"/>
    <w:rsid w:val="00C249B3"/>
    <w:rsid w:val="00C50248"/>
    <w:rsid w:val="00CE036D"/>
    <w:rsid w:val="00D154C4"/>
    <w:rsid w:val="00D45FB4"/>
    <w:rsid w:val="00D76ECA"/>
    <w:rsid w:val="00D80F75"/>
    <w:rsid w:val="00D91DC5"/>
    <w:rsid w:val="00DA5664"/>
    <w:rsid w:val="00DE58AE"/>
    <w:rsid w:val="00DF2BAC"/>
    <w:rsid w:val="00E51A8F"/>
    <w:rsid w:val="00E634C8"/>
    <w:rsid w:val="00E75F36"/>
    <w:rsid w:val="00E904E0"/>
    <w:rsid w:val="00E90E16"/>
    <w:rsid w:val="00ED17FF"/>
    <w:rsid w:val="00F20447"/>
    <w:rsid w:val="00F51736"/>
    <w:rsid w:val="00F61FB3"/>
    <w:rsid w:val="00F85ED1"/>
    <w:rsid w:val="00FC1860"/>
    <w:rsid w:val="00FC1EBF"/>
    <w:rsid w:val="00FF639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147E"/>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D45FB4"/>
    <w:pPr>
      <w:tabs>
        <w:tab w:val="center" w:pos="4536"/>
        <w:tab w:val="right" w:pos="9072"/>
      </w:tabs>
    </w:pPr>
  </w:style>
  <w:style w:type="paragraph" w:styleId="Pta">
    <w:name w:val="footer"/>
    <w:basedOn w:val="Normlny"/>
    <w:rsid w:val="00D45FB4"/>
    <w:pPr>
      <w:tabs>
        <w:tab w:val="center" w:pos="4536"/>
        <w:tab w:val="right" w:pos="9072"/>
      </w:tabs>
    </w:pPr>
  </w:style>
  <w:style w:type="character" w:styleId="slostrany">
    <w:name w:val="page number"/>
    <w:basedOn w:val="Predvolenpsmoodseku"/>
    <w:rsid w:val="000B163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3536</Words>
  <Characters>20156</Characters>
  <Application>Microsoft Office Word</Application>
  <DocSecurity>0</DocSecurity>
  <Lines>167</Lines>
  <Paragraphs>47</Paragraphs>
  <ScaleCrop>false</ScaleCrop>
  <HeadingPairs>
    <vt:vector size="2" baseType="variant">
      <vt:variant>
        <vt:lpstr>Název</vt:lpstr>
      </vt:variant>
      <vt:variant>
        <vt:i4>1</vt:i4>
      </vt:variant>
    </vt:vector>
  </HeadingPairs>
  <TitlesOfParts>
    <vt:vector size="1" baseType="lpstr">
      <vt:lpstr>STANOVY SPOLOČENSTVA VLASTNÍKOV BYTOV A NEBYTOVÝCH PRIESTOROV</vt:lpstr>
    </vt:vector>
  </TitlesOfParts>
  <Company/>
  <LinksUpToDate>false</LinksUpToDate>
  <CharactersWithSpaces>23645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 SPOLOČENSTVA VLASTNÍKOV BYTOV A NEBYTOVÝCH PRIESTOROV</dc:title>
  <dc:creator>Andrej</dc:creator>
  <cp:lastModifiedBy>Edo</cp:lastModifiedBy>
  <cp:revision>3</cp:revision>
  <cp:lastPrinted>2007-04-02T15:42:00Z</cp:lastPrinted>
  <dcterms:created xsi:type="dcterms:W3CDTF">2016-12-03T11:46:00Z</dcterms:created>
  <dcterms:modified xsi:type="dcterms:W3CDTF">2019-01-31T17:55:00Z</dcterms:modified>
</cp:coreProperties>
</file>